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CD" w:rsidRPr="00AA34F1" w:rsidRDefault="00886FCD" w:rsidP="002174F4">
      <w:pPr>
        <w:shd w:val="clear" w:color="auto" w:fill="FFFFFF"/>
        <w:spacing w:before="567" w:after="0" w:line="182" w:lineRule="atLeast"/>
        <w:ind w:left="43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9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професійної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торгівлі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фінансовими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інструментами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регульованому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ринку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торгівлі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інструментами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багатосторонньому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торговельному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майданчику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br/>
        <w:t>(підпункт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ІІІ)</w:t>
      </w:r>
    </w:p>
    <w:p w:rsidR="00886FCD" w:rsidRPr="00AA34F1" w:rsidRDefault="00886FCD" w:rsidP="002174F4">
      <w:pPr>
        <w:shd w:val="clear" w:color="auto" w:fill="FFFFFF"/>
        <w:spacing w:before="397" w:after="170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АНКЕТА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ділової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репутації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фізичної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особи</w:t>
      </w:r>
      <w:r w:rsidRPr="00AA34F1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uk-UA"/>
        </w:rPr>
        <w:t>1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(прізвище, ім’я, по батькові (за наявності) фізичної особи, реєстраційний номер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облікової картки платника податків (за наявності) або серія (за наявності) та номер паспорта</w:t>
      </w:r>
      <w:r w:rsidRPr="002174F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(найменування юридичної особи, в якій особа здійснює повноваження одноосібного виконавчого органу,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голови та членів виконавчого органу, голови та членів наглядової ради (або іншого органу,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відповідального за здійснення нагляду), чи є головним бухгалтером (особою, на яку покладено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ведення бухгалтерського обліку), її ідентифікаційний код, код LEI (за наявності),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посада в юридичній особі, дата призначення на посаду)</w:t>
      </w:r>
      <w:r w:rsidRPr="002174F4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3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звільнено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вимогу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органу,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тому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числі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іноземного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винятком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випадків,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була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звільнена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відмовою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погодженні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посадової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внутрішнього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ринків)?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(якщо так, зазначити хто, коли та за яких підстав приймав таке рішення)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звільнено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числі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іноземних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юридичних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особах)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гом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останніх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п’яти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років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систематичне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одноразове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грубе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своїх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обов’язків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трудового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розпорядку,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протидію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корупції,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розкрадання,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зловживання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владою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службовим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становищем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іншого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роботі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юридичних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резидентах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звільнення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пунктів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7,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першої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40,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пунктів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AA34F1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1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2,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першої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41,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абзацу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дев’ятого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першої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43</w:t>
      </w:r>
      <w:r w:rsidRPr="00AA34F1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45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Кодексу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працю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України,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звільнено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служби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підстав,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визначених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частині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статті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66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службу»)?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(якщо так, зазначити хто, коли та за яких підстав приймав таке рішення)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звільнено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функцій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довірчого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власника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трасту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було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припинено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фідуціарні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відносини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порушенням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неналежним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виконанням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своїх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обов’язків?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(якщо так, зазначити хто, коли та за яких підстав приймав таке рішення)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обіймала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посади,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необхідність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погодження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призначення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відповідним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дер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жавним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передбачена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нормативними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актами,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обіймання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посади/посад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внутрішнього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(виконання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обов’язків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посадою)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шести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місяців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без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погодження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відповідним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державним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таку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посаду/посади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(засто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совується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сьомого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місяця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обрання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(призначення)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обіймання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кількох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однієї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кілька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разів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погодження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відповідним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обрання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(призначення)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п’яти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усунення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порушення)?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(якщо так, зазначте найменування юридичної особи, її ідентифікаційний код, код LEI (за наявності), де особа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обіймала відповідну(-і) посаду(-и), найменування посади, обставини та підстави, за яких особа обіймала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відповідну(-і) посаду(-и) без погодження відповідним державним органом)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факти,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встановлені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відповідним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органом,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безпосередньо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третіх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недостовірної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власну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вплинула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могла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цим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державним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(застосовується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інформації)?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(якщо так, зазначити перелік фактів, ким, коли та за яких обставин встановлено відповідний(-і) факт(-и)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ind w:left="11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шести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місяців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заступника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головного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бухгалтера)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внутрішнього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фесійного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обов’язків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посадою)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передує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визнання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банкрутом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набрання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законної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сили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рішенням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примусову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лік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відацію,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віднесення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неплатоспроможних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ініціативою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нездійсненням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жодної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операції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ініціативою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власників)?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випадку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заявника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наяв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ність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ознаки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встановлюється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останні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десять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календарних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передують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даті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подачі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НКЦПФР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пакета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випадках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останні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п’ять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календарних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років.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(якщо так, зазначити найменування фінансової установи та/або професійного учасника організованих товарних ринків,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її/його ідентифікаційний код, код LEI (за наявності), де особа обіймала відповідну посаду, найменування посади,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ким,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коли та за яких обставин прийнято рішення про визнання фінансової установи та/або професійного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учасника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організованих товарних ринків банкрутом або рішення про примусову ліквідацію, або анулювання ліцензії  за вчинення правопорушення на ринках фінансових послуг та/або організованих товарних ринках, або віднесення банку до категорії неплатоспроможних, або про відкликання в банку банківської ліцензії за ініціативою Національного банку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(крім відкликання банківської ліцензії у зв’язку з нездійсненням банком жодної банківської операції протягом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року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з дня її отримання або під час ліквідації банку за ініціативою власників))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свідчення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того,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була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незалежно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обіймання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посад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володіння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професійному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учаснику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вати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обов’язкові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вказівки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іншим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чином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визначати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істотно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впливати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будь-яку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дату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року,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передує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визнання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зованих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банкрутом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набрання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сили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рішенням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примусову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ліквідацію,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організо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ваних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ринках,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віднесення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категорії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неплатоспроможних,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ініціативою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нездійсненням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жодної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операції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ініціативою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власників)?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(якщо так, зазначити повне найменування фінансової установи та/або професійного учасника організованих товарних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ринків,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її/його ідентифікаційний код, код LEI (за наявності) та підстави надавати обов’язкові вказівки або іншим чином визначати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чи істотно впливати на її/його дії, ким, коли та за яких підстав прийнято рішення про визнання фінансової установи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та/або професійного учасника організованих товарних ринків банкрутом, або рішення про примусову ліквідацію, або анулювання ліцензії за вчинення правопорушення на ринках фінансових послуг та/або організованих товарних ринках, або віднесення банку до категорії неплатоспроможних, або про відкликання в банку банківської ліцензії за ініціативою Національного банку (крім відкликання банківської ліцензії у зв’язку з нездійсненням банком жодної банківської операції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>протягом року з дня її отримання або під час ліквідації банку за ініціативою власників))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перебування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шести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місяців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управління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посаді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посадової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системи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внутрішнього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іноземної(-ого)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уповноваженим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іноземної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країни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визнання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професій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ного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неплатоспроможною(-им)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банкрутом,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набрання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сили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рішенням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примусову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ліквідацію,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ринках,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визнання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неплатоспроможним,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банківської/кредитної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ліцен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іноземного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ініціативою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власників)?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заявника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наявність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ознаки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встановлюється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останні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десять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календарних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пере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дують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даті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подачі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НКЦПФР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пакета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випадках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-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останні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п’ять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календарних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років.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(якщо так, то зазначити найменування фінансової установи та/або професійного учасника організованих товарних ринків, її/його ідентифікаційний код, код LEI (за наявності), назву органу управління або посади, ким, коли та за яких підстав прийнято рішення про визнання фінансової установи та/або професійного учасника організованих товарних ринків  неплатоспроможною(-им) або банкрутом, або рішення про примусову ліквідацію, або анулювання ліцензії  за вчинення правопорушення на ринках фінансових послуг та/або організованих товарних ринках, або визнання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банку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неплатоспроможним або про відкликання ліцензії на здійснення банківської/кредитної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діяльності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(крім відкликання ліцензії під час ліквідації іноземного банку за ініціативою власників))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11.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свідчення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того,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була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незалежно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обіймання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володіння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обов’язкові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вказівки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визначати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істотно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впливати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інозем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ної(-ого)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будь-яку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дату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уповноваженим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іноземної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країни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визнання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професійного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неплатоспроможною(-им)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банкрутом,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набрання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законної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сили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рішенням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приму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сову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ліквідацію,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ринках,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визнання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неплатоспроможним,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банківської/кредитної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відкликання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ліцензії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іноземного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ініціативою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власників)?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(якщо так, зазначити повне найменування такої фінансової установи та/або такого проф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есійного учасника організованих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товарних ринків, її/його ідентифікаційний код, код LEI (за наявності), підстав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и надавати обов’язкові вказівки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або іншим чином визначати чи істотно впливати на дії фінансової установи та/або професійного учасника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організованих товарних ринків, ким, коли та за яких підстав прийнято рішення про визнання фінансової установи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та/або професійного учасника організованих товарних ринків неплатоспроможною(-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им) або банкрутом, або рішення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про примусову ліквідацію, або анулювання ліцензії за вчинення правопоруше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ння на ринках фінансових послуг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та/або організованих товарних ринках, або визнання цього банку неплатоспроможним, або про відкликання ліцензії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на здійснення банківської/кредитної діяльності (крім відкликання ліцензії під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час ліквідації іноземного банку </w:t>
      </w:r>
      <w:r w:rsidRPr="002174F4">
        <w:rPr>
          <w:rFonts w:ascii="Times New Roman" w:hAnsi="Times New Roman"/>
          <w:color w:val="000000"/>
          <w:sz w:val="20"/>
          <w:szCs w:val="20"/>
          <w:lang w:eastAsia="uk-UA"/>
        </w:rPr>
        <w:t>за ініціативою власників))</w:t>
      </w:r>
    </w:p>
    <w:p w:rsidR="00886FCD" w:rsidRPr="002174F4" w:rsidRDefault="00886FCD" w:rsidP="002174F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припинення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повноважень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(звільнення)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останніх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йому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передувала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вимога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відповідного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числі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іноземної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країни,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цієї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неналежним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виконанням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обов’язків,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призвело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професійним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учасником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(якщо так, зазначити повне найменування фінансової установи та/або професійного учасника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організованих товарних ринків,її/його ідентифікаційний код, код LEI (за наявності), ким, коли і за яких підстав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прийнято рішення про припинення повноважень/звільнення/переведення)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13.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вчинено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встановлені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останніх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трьох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років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компетентними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судом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протидію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легалізації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(відмиванню)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доходів,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одер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жаних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злочинним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шляхом,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фінансуванню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тероризму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фінансуванню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розповсюдження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зброї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масо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знищення,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послуги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корупції,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відсутність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судимості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громадської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безпеки,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власності,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господарської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електронно-обчислюваль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машин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(комп’ютерів),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систем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комп’ютерних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мереж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мереж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електрозв’язку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злочини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службової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професійної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пов’язаної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наданням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публічних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знята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погашена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порядку?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(якщо ні, зазначити причини/підстави)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14.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вчинено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банківського,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фінансового,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валютного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законодавства,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моніторингу,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акціонерні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товариства,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захист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споживачів,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сталися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бездіяльності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завдали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матеріальної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шкоди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інтересам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грубі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систематичні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капіталу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(якщо так, то зазначити, яке порушення вчинено, і дату вчинення порушення та ким, коли і за яких підстав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було встановлено таке порушення)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наявний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неявки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поважних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причин)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складання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протоколу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адміністративне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валютного,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податкового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моніторингу,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ринки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капіталу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організовані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товарні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ринки,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акціонерні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товариства,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захист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споживачів?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(якщо так, зазначити подію, з якою пов’язаний факт складання протоколу, причину неявки та ким,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коли та за яких підстав складався протокол про адміністративне правопорушення)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16.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невідповідності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вимогам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ділової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практики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професій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етики?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(якщо так, зазначити ким, коли та за яких обставин встановлено такі факти)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застосовувались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економічні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обмежувальні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заходи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(санкції)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резолю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ціями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Ради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Безпеки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Об’єднаних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Націй,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міжнародних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організацій,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рішень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Ради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Євро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пейського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Союзу,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міждержавних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об’єднань,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членом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(учасником)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Україна,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передбачають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обмеження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заборону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торговельних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операцій,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іноземних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держав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(крім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держав,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здійснюють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збройну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агресію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проти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значенні,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наведеному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стат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оборону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України»)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(для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цілей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вважається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такою,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застосовувалися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заходи,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скасування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пройшло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роки)?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(якщо так, зазначити вид заходу (санкції), найменування органу та причини його (їх) застосування)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позбавлялась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особа,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установленому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законодавством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порядку,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права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обіймати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певні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займатися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певною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діяльністю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(для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цілей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вважається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такою,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позбавлена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права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обіймати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певні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посади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займатися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певною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діяльністю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закінчення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строку,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здійс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нювалося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позбавлення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зазначеного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права)?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(якщо так, зазначити посаду та/або вид діяльності, яку(-ою) позбавлено права обіймати/займатися, ким, коли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та за яких підстав прийнято відповідне рішення)</w:t>
      </w:r>
    </w:p>
    <w:p w:rsidR="00886FCD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19.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включена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переліку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терористичної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стосовно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застосовано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міжнародні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санкції,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установленому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порядку?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(якщо так, зазначити відповідний перелік, ким складений та дату і обставини/підстави включення особи,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перелік застосованих до особи санкцій)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20.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погодження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набуття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істотної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участі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фінансовій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установи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професійному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учаснику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ринків?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так,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були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такі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пору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усунуті?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(якщо так, зазначити повне найменування фінансової установи та/або професійного учасника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організованих товарних ринків, її/його ідентифікаційний код, код LEI (за наявності), ким, коли та за яких підстав</w:t>
      </w: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br/>
        <w:t xml:space="preserve">                            встановлено факт порушення, та яким чином воно було усунуте (якщо застосовано))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21.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наявні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інші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ознаки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невідповідності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ділової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репутації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вимогам,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визначеним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дер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жавними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тому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числі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відповідними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іноземними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державними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органами),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виявлені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носно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періодів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організованих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товарних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ринках,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регулювання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здійснюють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відповідні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державні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органи?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(якщо так, зазначити відповідні ознаки, ким, коли та за яких обставин вони виявлені/встановлені)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886FCD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495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(прізвище, ім’я, по батькові (за наявності))</w:t>
      </w:r>
    </w:p>
    <w:p w:rsidR="00886FCD" w:rsidRPr="008C495F" w:rsidRDefault="00886FCD" w:rsidP="002174F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86FCD" w:rsidRPr="00AA34F1" w:rsidRDefault="00886FCD" w:rsidP="002174F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стверджую,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надана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мною,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правдивою,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повною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станом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дату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A34F1">
        <w:rPr>
          <w:rFonts w:ascii="Times New Roman" w:hAnsi="Times New Roman"/>
          <w:color w:val="000000"/>
          <w:sz w:val="24"/>
          <w:szCs w:val="24"/>
          <w:lang w:eastAsia="uk-UA"/>
        </w:rPr>
        <w:t>подання.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3592"/>
        <w:gridCol w:w="2520"/>
        <w:gridCol w:w="3780"/>
      </w:tblGrid>
      <w:tr w:rsidR="00886FCD" w:rsidRPr="00AA34F1" w:rsidTr="008C495F">
        <w:trPr>
          <w:trHeight w:val="60"/>
        </w:trPr>
        <w:tc>
          <w:tcPr>
            <w:tcW w:w="359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:rsidR="00886FCD" w:rsidRPr="00AA34F1" w:rsidRDefault="00886FCD" w:rsidP="002174F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A34F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52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:rsidR="00886FCD" w:rsidRPr="008C495F" w:rsidRDefault="00886FCD" w:rsidP="002174F4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C495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</w:p>
          <w:p w:rsidR="00886FCD" w:rsidRPr="008C495F" w:rsidRDefault="00886FCD" w:rsidP="002174F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C495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 фізичної особи)</w:t>
            </w:r>
          </w:p>
        </w:tc>
        <w:tc>
          <w:tcPr>
            <w:tcW w:w="378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:rsidR="00886FCD" w:rsidRPr="008C495F" w:rsidRDefault="00886FCD" w:rsidP="002174F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C495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</w:t>
            </w:r>
            <w:r w:rsidRPr="008C495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</w:t>
            </w:r>
          </w:p>
          <w:p w:rsidR="00886FCD" w:rsidRPr="008C495F" w:rsidRDefault="00886FCD" w:rsidP="002174F4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C495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ім’я, по батькові (за наявності)</w:t>
            </w:r>
            <w:r w:rsidRPr="008C495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 друкованими літерами)</w:t>
            </w:r>
          </w:p>
        </w:tc>
      </w:tr>
    </w:tbl>
    <w:p w:rsidR="00886FCD" w:rsidRPr="00AA34F1" w:rsidRDefault="00886FCD" w:rsidP="002174F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86FCD" w:rsidRPr="00FC3DB8" w:rsidRDefault="00886FCD" w:rsidP="002174F4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FC3DB8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1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Інформація подається за останні п’ять календарних років, що передують оцінці ділової репутації особи, якщо інший </w:t>
      </w:r>
      <w:r w:rsidRPr="00FC3DB8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строк дії ознаки не встановлено у змісті самих ознак. До зазначеної анкети додається документ компетентного органу 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>країни постійного місця проживання та громадянство фізичної особи про те, є чи немає у неї судимості.</w:t>
      </w:r>
    </w:p>
    <w:p w:rsidR="00886FCD" w:rsidRPr="00FC3DB8" w:rsidRDefault="00886FCD" w:rsidP="002174F4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C3DB8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2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FC3DB8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Для фізичних осіб, які через свої релігійні переконання відмовляються від прийняття реєстраційного номера облікової 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>картки платника податків, офіційно повідомили про це відповідний контролюючий орган та мають відмітку в паспорті, та для фізичних осіб - іноземців, які не є платниками податків на території України.</w:t>
      </w:r>
    </w:p>
    <w:p w:rsidR="00886FCD" w:rsidRPr="00FC3DB8" w:rsidRDefault="00886FCD" w:rsidP="002174F4">
      <w:pPr>
        <w:shd w:val="clear" w:color="auto" w:fill="FFFFFF"/>
        <w:spacing w:before="60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C3DB8">
        <w:rPr>
          <w:rFonts w:ascii="Times New Roman" w:hAnsi="Times New Roman"/>
          <w:color w:val="000000"/>
          <w:sz w:val="20"/>
          <w:szCs w:val="20"/>
          <w:vertAlign w:val="superscript"/>
          <w:lang w:eastAsia="uk-UA"/>
        </w:rPr>
        <w:t>3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Заповнюється для голови та членів колегіального виконавчого органу (особи, яка здійснює повноваження одноосіб</w:t>
      </w:r>
      <w:r w:rsidRPr="00FC3DB8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 xml:space="preserve">ного виконавчого органу), голови та членів наглядової ради (або іншого органу, відповідального за здійснення нагляду) </w:t>
      </w:r>
      <w:r w:rsidRPr="00FC3DB8">
        <w:rPr>
          <w:rFonts w:ascii="Times New Roman" w:hAnsi="Times New Roman"/>
          <w:color w:val="000000"/>
          <w:sz w:val="20"/>
          <w:szCs w:val="20"/>
          <w:lang w:eastAsia="uk-UA"/>
        </w:rPr>
        <w:t>заявника або контролера заявника.</w:t>
      </w:r>
    </w:p>
    <w:p w:rsidR="00886FCD" w:rsidRPr="00FC3DB8" w:rsidRDefault="00886FCD" w:rsidP="002174F4">
      <w:pPr>
        <w:rPr>
          <w:sz w:val="20"/>
          <w:szCs w:val="20"/>
        </w:rPr>
      </w:pPr>
    </w:p>
    <w:sectPr w:rsidR="00886FCD" w:rsidRPr="00FC3DB8" w:rsidSect="002174F4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6FD"/>
    <w:multiLevelType w:val="multilevel"/>
    <w:tmpl w:val="C8D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D5319"/>
    <w:multiLevelType w:val="multilevel"/>
    <w:tmpl w:val="700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033B8"/>
    <w:multiLevelType w:val="multilevel"/>
    <w:tmpl w:val="D40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F4"/>
    <w:rsid w:val="00026CA0"/>
    <w:rsid w:val="000D6679"/>
    <w:rsid w:val="000F00C3"/>
    <w:rsid w:val="000F2E23"/>
    <w:rsid w:val="000F79AF"/>
    <w:rsid w:val="00167958"/>
    <w:rsid w:val="001A759D"/>
    <w:rsid w:val="001C79D5"/>
    <w:rsid w:val="001D2BC0"/>
    <w:rsid w:val="002174F4"/>
    <w:rsid w:val="00224126"/>
    <w:rsid w:val="00254C12"/>
    <w:rsid w:val="00292AD1"/>
    <w:rsid w:val="003B5C21"/>
    <w:rsid w:val="003D1AB9"/>
    <w:rsid w:val="00400C9A"/>
    <w:rsid w:val="004C6749"/>
    <w:rsid w:val="004E4797"/>
    <w:rsid w:val="005D7C1B"/>
    <w:rsid w:val="006359A9"/>
    <w:rsid w:val="006A344A"/>
    <w:rsid w:val="007068D2"/>
    <w:rsid w:val="0072381E"/>
    <w:rsid w:val="007D2FDE"/>
    <w:rsid w:val="0083634F"/>
    <w:rsid w:val="00855FA5"/>
    <w:rsid w:val="00872DBB"/>
    <w:rsid w:val="00886FCD"/>
    <w:rsid w:val="008C1EE4"/>
    <w:rsid w:val="008C495F"/>
    <w:rsid w:val="00937274"/>
    <w:rsid w:val="00974276"/>
    <w:rsid w:val="009C2FFF"/>
    <w:rsid w:val="00A43E6F"/>
    <w:rsid w:val="00A868BA"/>
    <w:rsid w:val="00AA34F1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F4"/>
    <w:pPr>
      <w:spacing w:after="160" w:line="259" w:lineRule="auto"/>
    </w:pPr>
    <w:rPr>
      <w:rFonts w:ascii="Calibri" w:hAnsi="Calibri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2174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174F4"/>
    <w:rPr>
      <w:rFonts w:cs="Times New Roman"/>
      <w:b/>
      <w:bCs/>
      <w:sz w:val="36"/>
      <w:szCs w:val="36"/>
      <w:lang w:val="uk-UA" w:eastAsia="uk-UA" w:bidi="ar-SA"/>
    </w:rPr>
  </w:style>
  <w:style w:type="paragraph" w:customStyle="1" w:styleId="msonormal0">
    <w:name w:val="msonormal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1">
    <w:name w:val="ch6f1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b">
    <w:name w:val="ch3b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0">
    <w:name w:val="tabl0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primitkaprimitka">
    <w:name w:val="primitkaprimitka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3">
    <w:name w:val="ch6f3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1">
    <w:name w:val="snoskasnoski1"/>
    <w:basedOn w:val="Normal"/>
    <w:uiPriority w:val="99"/>
    <w:rsid w:val="002174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2174F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2174F4"/>
    <w:rPr>
      <w:rFonts w:ascii="Arial" w:hAnsi="Arial" w:cs="Arial"/>
      <w:vanish/>
      <w:sz w:val="16"/>
      <w:szCs w:val="16"/>
      <w:lang w:val="uk-UA" w:eastAsia="uk-UA" w:bidi="ar-S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2174F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2174F4"/>
    <w:rPr>
      <w:rFonts w:ascii="Arial" w:hAnsi="Arial" w:cs="Arial"/>
      <w:vanish/>
      <w:sz w:val="16"/>
      <w:szCs w:val="1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3139</Words>
  <Characters>17898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2022-08-03T17:53:00Z</dcterms:created>
  <dcterms:modified xsi:type="dcterms:W3CDTF">2022-08-03T23:30:00Z</dcterms:modified>
</cp:coreProperties>
</file>