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A9E" w:rsidRPr="00E3226D" w:rsidRDefault="00936A9E" w:rsidP="00936A9E">
      <w:pPr>
        <w:keepNext/>
        <w:keepLines/>
        <w:spacing w:after="240"/>
        <w:ind w:left="3969"/>
        <w:jc w:val="center"/>
        <w:rPr>
          <w:rFonts w:ascii="Times New Roman" w:hAnsi="Times New Roman"/>
          <w:b/>
          <w:noProof/>
          <w:sz w:val="24"/>
          <w:szCs w:val="24"/>
          <w:lang w:val="ru-RU"/>
        </w:rPr>
      </w:pPr>
      <w:r w:rsidRPr="00E3226D">
        <w:rPr>
          <w:rFonts w:ascii="Times New Roman" w:hAnsi="Times New Roman"/>
          <w:b/>
          <w:noProof/>
          <w:sz w:val="24"/>
          <w:szCs w:val="24"/>
          <w:lang w:val="ru-RU"/>
        </w:rPr>
        <w:t>ЗАТВЕРДЖЕНО</w:t>
      </w:r>
      <w:r w:rsidRPr="00E3226D">
        <w:rPr>
          <w:rFonts w:ascii="Times New Roman" w:hAnsi="Times New Roman"/>
          <w:b/>
          <w:noProof/>
          <w:sz w:val="24"/>
          <w:szCs w:val="24"/>
          <w:lang w:val="ru-RU"/>
        </w:rPr>
        <w:br/>
        <w:t>постановою Кабінету Міністрів України</w:t>
      </w:r>
      <w:r w:rsidRPr="00E3226D">
        <w:rPr>
          <w:rFonts w:ascii="Times New Roman" w:hAnsi="Times New Roman"/>
          <w:b/>
          <w:noProof/>
          <w:sz w:val="24"/>
          <w:szCs w:val="24"/>
          <w:lang w:val="ru-RU"/>
        </w:rPr>
        <w:br/>
        <w:t>від 14 липня 2021 р. № 723</w:t>
      </w:r>
    </w:p>
    <w:p w:rsidR="00936A9E" w:rsidRPr="000A6C04" w:rsidRDefault="00936A9E" w:rsidP="00936A9E">
      <w:pPr>
        <w:keepNext/>
        <w:keepLines/>
        <w:spacing w:before="240" w:after="240"/>
        <w:jc w:val="center"/>
        <w:rPr>
          <w:rFonts w:ascii="Times New Roman" w:hAnsi="Times New Roman"/>
          <w:b/>
          <w:noProof/>
          <w:sz w:val="28"/>
          <w:szCs w:val="28"/>
          <w:lang w:val="ru-RU"/>
        </w:rPr>
      </w:pPr>
      <w:r w:rsidRPr="000A6C04">
        <w:rPr>
          <w:rFonts w:ascii="Times New Roman" w:hAnsi="Times New Roman"/>
          <w:b/>
          <w:noProof/>
          <w:sz w:val="28"/>
          <w:szCs w:val="28"/>
          <w:lang w:val="ru-RU"/>
        </w:rPr>
        <w:t xml:space="preserve">ТИПОВИЙ ДОГОВІР </w:t>
      </w:r>
      <w:r w:rsidRPr="000A6C04">
        <w:rPr>
          <w:rFonts w:ascii="Times New Roman" w:hAnsi="Times New Roman"/>
          <w:b/>
          <w:noProof/>
          <w:sz w:val="28"/>
          <w:szCs w:val="28"/>
          <w:lang w:val="ru-RU"/>
        </w:rPr>
        <w:br/>
        <w:t>про надання державної гарантії на портфельній основі № ________</w:t>
      </w:r>
    </w:p>
    <w:p w:rsidR="00936A9E" w:rsidRPr="00E3226D" w:rsidRDefault="00936A9E" w:rsidP="00936A9E">
      <w:pPr>
        <w:spacing w:after="360"/>
        <w:rPr>
          <w:rFonts w:ascii="Times New Roman" w:hAnsi="Times New Roman"/>
          <w:noProof/>
          <w:sz w:val="24"/>
          <w:szCs w:val="24"/>
          <w:lang w:val="ru-RU"/>
        </w:rPr>
      </w:pPr>
      <w:r w:rsidRPr="00E3226D">
        <w:rPr>
          <w:rFonts w:ascii="Times New Roman" w:hAnsi="Times New Roman"/>
          <w:noProof/>
          <w:sz w:val="24"/>
          <w:szCs w:val="24"/>
          <w:lang w:val="ru-RU"/>
        </w:rPr>
        <w:t>м. Київ</w:t>
      </w:r>
      <w:r w:rsidR="000A6C04" w:rsidRPr="00E3226D">
        <w:rPr>
          <w:rFonts w:ascii="Times New Roman" w:hAnsi="Times New Roman"/>
          <w:noProof/>
          <w:sz w:val="24"/>
          <w:szCs w:val="24"/>
          <w:lang w:val="ru-RU"/>
        </w:rPr>
        <w:t xml:space="preserve">                        </w:t>
      </w:r>
      <w:r w:rsidR="000A6C04">
        <w:rPr>
          <w:rFonts w:ascii="Times New Roman" w:hAnsi="Times New Roman"/>
          <w:noProof/>
          <w:sz w:val="24"/>
          <w:szCs w:val="24"/>
        </w:rPr>
        <w:t xml:space="preserve">                                           </w:t>
      </w:r>
      <w:r w:rsidR="000A6C04" w:rsidRPr="00E3226D">
        <w:rPr>
          <w:rFonts w:ascii="Times New Roman" w:hAnsi="Times New Roman"/>
          <w:noProof/>
          <w:sz w:val="24"/>
          <w:szCs w:val="24"/>
          <w:lang w:val="ru-RU"/>
        </w:rPr>
        <w:t xml:space="preserve">                </w:t>
      </w:r>
      <w:r w:rsidRPr="00E3226D">
        <w:rPr>
          <w:rFonts w:ascii="Times New Roman" w:hAnsi="Times New Roman"/>
          <w:noProof/>
          <w:sz w:val="24"/>
          <w:szCs w:val="24"/>
          <w:lang w:val="ru-RU"/>
        </w:rPr>
        <w:t xml:space="preserve"> ______</w:t>
      </w:r>
      <w:r w:rsidR="000A6C04" w:rsidRPr="00E3226D">
        <w:rPr>
          <w:rFonts w:ascii="Times New Roman" w:hAnsi="Times New Roman"/>
          <w:noProof/>
          <w:sz w:val="24"/>
          <w:szCs w:val="24"/>
          <w:lang w:val="ru-RU"/>
        </w:rPr>
        <w:t xml:space="preserve">   </w:t>
      </w:r>
      <w:r w:rsidRPr="00E3226D">
        <w:rPr>
          <w:rFonts w:ascii="Times New Roman" w:hAnsi="Times New Roman"/>
          <w:noProof/>
          <w:sz w:val="24"/>
          <w:szCs w:val="24"/>
          <w:lang w:val="ru-RU"/>
        </w:rPr>
        <w:t xml:space="preserve"> ____________ 20_____ року</w:t>
      </w:r>
    </w:p>
    <w:p w:rsidR="00936A9E" w:rsidRPr="00E3226D" w:rsidRDefault="00936A9E" w:rsidP="00936A9E">
      <w:pPr>
        <w:tabs>
          <w:tab w:val="left" w:pos="851"/>
        </w:tabs>
        <w:ind w:firstLine="567"/>
        <w:jc w:val="both"/>
        <w:rPr>
          <w:rFonts w:ascii="Times New Roman" w:eastAsia="Calibri" w:hAnsi="Times New Roman"/>
          <w:noProof/>
          <w:sz w:val="24"/>
          <w:szCs w:val="24"/>
          <w:lang w:val="ru-RU" w:eastAsia="en-US"/>
        </w:rPr>
      </w:pPr>
      <w:r w:rsidRPr="00E3226D">
        <w:rPr>
          <w:rFonts w:ascii="Times New Roman" w:eastAsia="Calibri" w:hAnsi="Times New Roman"/>
          <w:noProof/>
          <w:sz w:val="24"/>
          <w:szCs w:val="24"/>
          <w:lang w:val="ru-RU" w:eastAsia="en-US"/>
        </w:rPr>
        <w:t>Міністр фінансів _____________________________________,</w:t>
      </w:r>
      <w:r w:rsidR="000A6C04" w:rsidRPr="00E3226D">
        <w:rPr>
          <w:rFonts w:ascii="Times New Roman" w:eastAsia="Calibri" w:hAnsi="Times New Roman"/>
          <w:noProof/>
          <w:sz w:val="24"/>
          <w:szCs w:val="24"/>
          <w:lang w:val="ru-RU" w:eastAsia="en-US"/>
        </w:rPr>
        <w:t xml:space="preserve"> </w:t>
      </w:r>
      <w:r w:rsidRPr="00E3226D">
        <w:rPr>
          <w:rFonts w:ascii="Times New Roman" w:eastAsia="Calibri" w:hAnsi="Times New Roman"/>
          <w:noProof/>
          <w:sz w:val="24"/>
          <w:szCs w:val="24"/>
          <w:lang w:val="ru-RU" w:eastAsia="en-US"/>
        </w:rPr>
        <w:t xml:space="preserve">який діє від імені держави </w:t>
      </w:r>
    </w:p>
    <w:p w:rsidR="00936A9E" w:rsidRPr="00E3226D" w:rsidRDefault="000A6C04" w:rsidP="00936A9E">
      <w:pPr>
        <w:tabs>
          <w:tab w:val="left" w:pos="851"/>
        </w:tabs>
        <w:ind w:firstLine="2552"/>
        <w:jc w:val="both"/>
        <w:rPr>
          <w:rFonts w:ascii="Times New Roman" w:eastAsia="Calibri" w:hAnsi="Times New Roman"/>
          <w:noProof/>
          <w:sz w:val="20"/>
          <w:lang w:val="ru-RU" w:eastAsia="en-US"/>
        </w:rPr>
      </w:pPr>
      <w:r w:rsidRPr="00E3226D">
        <w:rPr>
          <w:rFonts w:ascii="Times New Roman" w:eastAsia="Calibri" w:hAnsi="Times New Roman"/>
          <w:noProof/>
          <w:sz w:val="20"/>
          <w:lang w:val="ru-RU" w:eastAsia="en-US"/>
        </w:rPr>
        <w:t xml:space="preserve">    </w:t>
      </w:r>
      <w:r>
        <w:rPr>
          <w:rFonts w:ascii="Times New Roman" w:eastAsia="Calibri" w:hAnsi="Times New Roman"/>
          <w:noProof/>
          <w:sz w:val="20"/>
          <w:lang w:eastAsia="en-US"/>
        </w:rPr>
        <w:t xml:space="preserve">    </w:t>
      </w:r>
      <w:r w:rsidRPr="00E3226D">
        <w:rPr>
          <w:rFonts w:ascii="Times New Roman" w:eastAsia="Calibri" w:hAnsi="Times New Roman"/>
          <w:noProof/>
          <w:sz w:val="20"/>
          <w:lang w:val="ru-RU" w:eastAsia="en-US"/>
        </w:rPr>
        <w:t xml:space="preserve">   </w:t>
      </w:r>
      <w:r w:rsidR="00936A9E" w:rsidRPr="00E3226D">
        <w:rPr>
          <w:rFonts w:ascii="Times New Roman" w:eastAsia="Calibri" w:hAnsi="Times New Roman"/>
          <w:noProof/>
          <w:sz w:val="20"/>
          <w:lang w:val="ru-RU" w:eastAsia="en-US"/>
        </w:rPr>
        <w:t>(прізвище, ім’я, по батькові)</w:t>
      </w:r>
    </w:p>
    <w:p w:rsidR="00936A9E" w:rsidRPr="000A6C04" w:rsidRDefault="00936A9E" w:rsidP="00936A9E">
      <w:pPr>
        <w:tabs>
          <w:tab w:val="left" w:pos="851"/>
        </w:tabs>
        <w:jc w:val="both"/>
        <w:rPr>
          <w:rFonts w:ascii="Times New Roman" w:eastAsia="Calibri" w:hAnsi="Times New Roman"/>
          <w:noProof/>
          <w:sz w:val="20"/>
          <w:lang w:val="ru-RU" w:eastAsia="en-US"/>
        </w:rPr>
      </w:pPr>
      <w:r w:rsidRPr="000A6C04">
        <w:rPr>
          <w:rFonts w:ascii="Times New Roman" w:eastAsia="Calibri" w:hAnsi="Times New Roman"/>
          <w:noProof/>
          <w:sz w:val="24"/>
          <w:szCs w:val="24"/>
          <w:lang w:val="ru-RU" w:eastAsia="en-US"/>
        </w:rPr>
        <w:t>за дорученням Кабінету Міністрів України</w:t>
      </w:r>
      <w:bookmarkStart w:id="0" w:name="_GoBack"/>
      <w:bookmarkEnd w:id="0"/>
      <w:r w:rsidRPr="000A6C04">
        <w:rPr>
          <w:rFonts w:ascii="Times New Roman" w:eastAsia="Calibri" w:hAnsi="Times New Roman"/>
          <w:noProof/>
          <w:sz w:val="24"/>
          <w:szCs w:val="24"/>
          <w:lang w:val="ru-RU" w:eastAsia="en-US"/>
        </w:rPr>
        <w:t xml:space="preserve"> на підставі Положення про Міністерство фінансів України, затвердженого постановою Кабінету Міністрів України від</w:t>
      </w:r>
      <w:r w:rsidRPr="000A6C04">
        <w:rPr>
          <w:rFonts w:ascii="Times New Roman" w:eastAsia="Calibri" w:hAnsi="Times New Roman"/>
          <w:bCs/>
          <w:noProof/>
          <w:sz w:val="24"/>
          <w:szCs w:val="24"/>
          <w:lang w:val="ru-RU" w:eastAsia="en-US"/>
        </w:rPr>
        <w:t xml:space="preserve"> 20 серпня 2014 р. № 375</w:t>
      </w:r>
      <w:r w:rsidRPr="000A6C04">
        <w:rPr>
          <w:rFonts w:ascii="Times New Roman" w:eastAsia="Calibri" w:hAnsi="Times New Roman"/>
          <w:noProof/>
          <w:sz w:val="24"/>
          <w:szCs w:val="24"/>
          <w:lang w:val="ru-RU" w:eastAsia="en-US"/>
        </w:rPr>
        <w:t xml:space="preserve"> (далі - Гарант), з однієї сторони, та ______________________________, зареєстрований </w:t>
      </w:r>
      <w:r w:rsidRPr="000A6C04">
        <w:rPr>
          <w:rFonts w:ascii="Times New Roman" w:eastAsia="Calibri" w:hAnsi="Times New Roman"/>
          <w:noProof/>
          <w:sz w:val="24"/>
          <w:szCs w:val="24"/>
          <w:lang w:val="ru-RU" w:eastAsia="en-US"/>
        </w:rPr>
        <w:br/>
      </w:r>
      <w:r w:rsidR="000A6C04" w:rsidRPr="000A6C04">
        <w:rPr>
          <w:rFonts w:ascii="Times New Roman" w:eastAsia="Calibri" w:hAnsi="Times New Roman"/>
          <w:noProof/>
          <w:sz w:val="24"/>
          <w:szCs w:val="24"/>
          <w:lang w:val="ru-RU" w:eastAsia="en-US"/>
        </w:rPr>
        <w:t xml:space="preserve">                          </w:t>
      </w:r>
      <w:r w:rsidR="000A6C04">
        <w:rPr>
          <w:rFonts w:ascii="Times New Roman" w:eastAsia="Calibri" w:hAnsi="Times New Roman"/>
          <w:noProof/>
          <w:sz w:val="24"/>
          <w:szCs w:val="24"/>
          <w:lang w:val="ru-RU" w:eastAsia="en-US"/>
        </w:rPr>
        <w:t xml:space="preserve">                                                   </w:t>
      </w:r>
      <w:r w:rsidR="000A6C04" w:rsidRPr="000A6C04">
        <w:rPr>
          <w:rFonts w:ascii="Times New Roman" w:eastAsia="Calibri" w:hAnsi="Times New Roman"/>
          <w:noProof/>
          <w:sz w:val="24"/>
          <w:szCs w:val="24"/>
          <w:lang w:val="ru-RU" w:eastAsia="en-US"/>
        </w:rPr>
        <w:t xml:space="preserve">           </w:t>
      </w:r>
      <w:r w:rsidRPr="000A6C04">
        <w:rPr>
          <w:rFonts w:ascii="Times New Roman" w:eastAsia="Calibri" w:hAnsi="Times New Roman"/>
          <w:noProof/>
          <w:sz w:val="20"/>
          <w:lang w:val="ru-RU" w:eastAsia="en-US"/>
        </w:rPr>
        <w:t>(найменування банку)</w:t>
      </w:r>
    </w:p>
    <w:p w:rsidR="00936A9E" w:rsidRPr="000A6C04" w:rsidRDefault="00936A9E" w:rsidP="00936A9E">
      <w:pPr>
        <w:tabs>
          <w:tab w:val="left" w:pos="851"/>
        </w:tabs>
        <w:jc w:val="both"/>
        <w:rPr>
          <w:rFonts w:ascii="Times New Roman" w:eastAsia="Calibri" w:hAnsi="Times New Roman"/>
          <w:noProof/>
          <w:sz w:val="20"/>
          <w:lang w:val="ru-RU" w:eastAsia="en-US"/>
        </w:rPr>
      </w:pPr>
      <w:r w:rsidRPr="000A6C04">
        <w:rPr>
          <w:rFonts w:ascii="Times New Roman" w:eastAsia="Calibri" w:hAnsi="Times New Roman"/>
          <w:noProof/>
          <w:sz w:val="24"/>
          <w:szCs w:val="24"/>
          <w:lang w:val="ru-RU" w:eastAsia="en-US"/>
        </w:rPr>
        <w:t>платником</w:t>
      </w:r>
      <w:r w:rsidR="000A6C04" w:rsidRPr="000A6C04">
        <w:rPr>
          <w:rFonts w:ascii="Times New Roman" w:eastAsia="Calibri" w:hAnsi="Times New Roman"/>
          <w:noProof/>
          <w:sz w:val="24"/>
          <w:szCs w:val="24"/>
          <w:lang w:val="ru-RU" w:eastAsia="en-US"/>
        </w:rPr>
        <w:t xml:space="preserve"> </w:t>
      </w:r>
      <w:r w:rsidRPr="000A6C04">
        <w:rPr>
          <w:rFonts w:ascii="Times New Roman" w:eastAsia="Calibri" w:hAnsi="Times New Roman"/>
          <w:noProof/>
          <w:sz w:val="24"/>
          <w:szCs w:val="24"/>
          <w:lang w:val="ru-RU" w:eastAsia="en-US"/>
        </w:rPr>
        <w:t>_________________ (далі - банк-кредитор), що розташований за адресою: ___________________________________, код згідно з ЄДРПОУ</w:t>
      </w:r>
      <w:r w:rsidR="00A46DDC" w:rsidRPr="000A6C04">
        <w:rPr>
          <w:rFonts w:ascii="Times New Roman" w:eastAsia="Calibri" w:hAnsi="Times New Roman"/>
          <w:noProof/>
          <w:sz w:val="24"/>
          <w:szCs w:val="24"/>
          <w:lang w:val="ru-RU" w:eastAsia="en-US"/>
        </w:rPr>
        <w:t xml:space="preserve"> </w:t>
      </w:r>
      <w:r w:rsidR="00A46DDC" w:rsidRPr="000A6C04">
        <w:rPr>
          <w:rFonts w:ascii="Times New Roman" w:eastAsia="Calibri" w:hAnsi="Times New Roman"/>
          <w:noProof/>
          <w:sz w:val="24"/>
          <w:szCs w:val="24"/>
          <w:lang w:val="ru-RU" w:eastAsia="en-US"/>
        </w:rPr>
        <w:br/>
      </w:r>
      <w:r w:rsidR="000A6C04" w:rsidRPr="000A6C04">
        <w:rPr>
          <w:rFonts w:ascii="Times New Roman" w:eastAsia="Calibri" w:hAnsi="Times New Roman"/>
          <w:noProof/>
          <w:sz w:val="20"/>
          <w:lang w:val="ru-RU" w:eastAsia="en-US"/>
        </w:rPr>
        <w:t xml:space="preserve">   </w:t>
      </w:r>
      <w:r w:rsidR="000A6C04">
        <w:rPr>
          <w:rFonts w:ascii="Times New Roman" w:eastAsia="Calibri" w:hAnsi="Times New Roman"/>
          <w:noProof/>
          <w:sz w:val="20"/>
          <w:lang w:val="ru-RU" w:eastAsia="en-US"/>
        </w:rPr>
        <w:t xml:space="preserve">              </w:t>
      </w:r>
      <w:r w:rsidR="000A6C04" w:rsidRPr="000A6C04">
        <w:rPr>
          <w:rFonts w:ascii="Times New Roman" w:eastAsia="Calibri" w:hAnsi="Times New Roman"/>
          <w:noProof/>
          <w:sz w:val="20"/>
          <w:lang w:val="ru-RU" w:eastAsia="en-US"/>
        </w:rPr>
        <w:t xml:space="preserve">    </w:t>
      </w:r>
      <w:r w:rsidRPr="000A6C04">
        <w:rPr>
          <w:rFonts w:ascii="Times New Roman" w:eastAsia="Calibri" w:hAnsi="Times New Roman"/>
          <w:noProof/>
          <w:sz w:val="20"/>
          <w:lang w:val="ru-RU" w:eastAsia="en-US"/>
        </w:rPr>
        <w:t>(місцезнаходження)</w:t>
      </w:r>
    </w:p>
    <w:p w:rsidR="00936A9E" w:rsidRPr="000A6C04" w:rsidRDefault="00936A9E" w:rsidP="00936A9E">
      <w:pPr>
        <w:tabs>
          <w:tab w:val="left" w:pos="851"/>
        </w:tabs>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________</w:t>
      </w:r>
      <w:r w:rsidR="00A46DDC" w:rsidRPr="000A6C04">
        <w:rPr>
          <w:rFonts w:ascii="Times New Roman" w:eastAsia="Calibri" w:hAnsi="Times New Roman"/>
          <w:noProof/>
          <w:sz w:val="24"/>
          <w:szCs w:val="24"/>
          <w:lang w:val="ru-RU" w:eastAsia="en-US"/>
        </w:rPr>
        <w:t>___________</w:t>
      </w:r>
      <w:r w:rsidRPr="000A6C04">
        <w:rPr>
          <w:rFonts w:ascii="Times New Roman" w:eastAsia="Calibri" w:hAnsi="Times New Roman"/>
          <w:noProof/>
          <w:sz w:val="24"/>
          <w:szCs w:val="24"/>
          <w:lang w:val="ru-RU" w:eastAsia="en-US"/>
        </w:rPr>
        <w:t>____,</w:t>
      </w:r>
      <w:r w:rsidR="000A6C04" w:rsidRPr="000A6C04">
        <w:rPr>
          <w:rFonts w:ascii="Times New Roman" w:eastAsia="Calibri" w:hAnsi="Times New Roman"/>
          <w:noProof/>
          <w:sz w:val="24"/>
          <w:szCs w:val="24"/>
          <w:lang w:val="ru-RU" w:eastAsia="en-US"/>
        </w:rPr>
        <w:t xml:space="preserve"> </w:t>
      </w:r>
      <w:r w:rsidRPr="000A6C04">
        <w:rPr>
          <w:rFonts w:ascii="Times New Roman" w:eastAsia="Calibri" w:hAnsi="Times New Roman"/>
          <w:noProof/>
          <w:sz w:val="24"/>
          <w:szCs w:val="24"/>
          <w:lang w:val="ru-RU" w:eastAsia="en-US"/>
        </w:rPr>
        <w:t>в особі ______</w:t>
      </w:r>
      <w:r w:rsidR="00A46DDC" w:rsidRPr="000A6C04">
        <w:rPr>
          <w:rFonts w:ascii="Times New Roman" w:eastAsia="Calibri" w:hAnsi="Times New Roman"/>
          <w:noProof/>
          <w:sz w:val="24"/>
          <w:szCs w:val="24"/>
          <w:lang w:val="ru-RU" w:eastAsia="en-US"/>
        </w:rPr>
        <w:t>______</w:t>
      </w:r>
      <w:r w:rsidRPr="000A6C04">
        <w:rPr>
          <w:rFonts w:ascii="Times New Roman" w:eastAsia="Calibri" w:hAnsi="Times New Roman"/>
          <w:noProof/>
          <w:sz w:val="24"/>
          <w:szCs w:val="24"/>
          <w:lang w:val="ru-RU" w:eastAsia="en-US"/>
        </w:rPr>
        <w:t xml:space="preserve">________________, який (яка) діє на підставі </w:t>
      </w:r>
    </w:p>
    <w:p w:rsidR="00936A9E" w:rsidRPr="00E3226D" w:rsidRDefault="000A6C04" w:rsidP="00936A9E">
      <w:pPr>
        <w:tabs>
          <w:tab w:val="left" w:pos="851"/>
        </w:tabs>
        <w:ind w:left="720"/>
        <w:jc w:val="both"/>
        <w:rPr>
          <w:rFonts w:ascii="Times New Roman" w:eastAsia="Calibri" w:hAnsi="Times New Roman"/>
          <w:noProof/>
          <w:sz w:val="20"/>
          <w:lang w:val="ru-RU" w:eastAsia="en-US"/>
        </w:rPr>
      </w:pPr>
      <w:r w:rsidRPr="000A6C04">
        <w:rPr>
          <w:rFonts w:ascii="Times New Roman" w:eastAsia="Calibri" w:hAnsi="Times New Roman"/>
          <w:noProof/>
          <w:sz w:val="20"/>
          <w:lang w:val="ru-RU" w:eastAsia="en-US"/>
        </w:rPr>
        <w:t xml:space="preserve">             </w:t>
      </w:r>
      <w:r>
        <w:rPr>
          <w:rFonts w:ascii="Times New Roman" w:eastAsia="Calibri" w:hAnsi="Times New Roman"/>
          <w:noProof/>
          <w:sz w:val="20"/>
          <w:lang w:val="ru-RU" w:eastAsia="en-US"/>
        </w:rPr>
        <w:t xml:space="preserve">                                  </w:t>
      </w:r>
      <w:r w:rsidRPr="000A6C04">
        <w:rPr>
          <w:rFonts w:ascii="Times New Roman" w:eastAsia="Calibri" w:hAnsi="Times New Roman"/>
          <w:noProof/>
          <w:sz w:val="20"/>
          <w:lang w:val="ru-RU" w:eastAsia="en-US"/>
        </w:rPr>
        <w:t xml:space="preserve">                    </w:t>
      </w:r>
      <w:r w:rsidR="00936A9E" w:rsidRPr="000A6C04">
        <w:rPr>
          <w:rFonts w:ascii="Times New Roman" w:eastAsia="Calibri" w:hAnsi="Times New Roman"/>
          <w:noProof/>
          <w:sz w:val="20"/>
          <w:lang w:val="ru-RU" w:eastAsia="en-US"/>
        </w:rPr>
        <w:t xml:space="preserve"> </w:t>
      </w:r>
      <w:r w:rsidR="00936A9E" w:rsidRPr="00E3226D">
        <w:rPr>
          <w:rFonts w:ascii="Times New Roman" w:eastAsia="Calibri" w:hAnsi="Times New Roman"/>
          <w:noProof/>
          <w:sz w:val="20"/>
          <w:lang w:val="ru-RU" w:eastAsia="en-US"/>
        </w:rPr>
        <w:t>(прізвище, ім’я, по батькові)</w:t>
      </w:r>
    </w:p>
    <w:p w:rsidR="00936A9E" w:rsidRPr="000A6C04" w:rsidRDefault="00936A9E" w:rsidP="000A6C04">
      <w:pPr>
        <w:tabs>
          <w:tab w:val="left" w:pos="851"/>
        </w:tabs>
        <w:jc w:val="both"/>
        <w:rPr>
          <w:rFonts w:ascii="Times New Roman" w:eastAsia="Calibri" w:hAnsi="Times New Roman"/>
          <w:noProof/>
          <w:sz w:val="20"/>
          <w:lang w:val="ru-RU" w:eastAsia="en-US"/>
        </w:rPr>
      </w:pPr>
      <w:r w:rsidRPr="000A6C04">
        <w:rPr>
          <w:rFonts w:ascii="Times New Roman" w:eastAsia="Calibri" w:hAnsi="Times New Roman"/>
          <w:noProof/>
          <w:sz w:val="24"/>
          <w:szCs w:val="24"/>
          <w:lang w:val="ru-RU" w:eastAsia="en-US"/>
        </w:rPr>
        <w:t>________________________________, з другої сторони (далі -</w:t>
      </w:r>
      <w:r w:rsidR="000A6C04">
        <w:rPr>
          <w:rFonts w:ascii="Times New Roman" w:eastAsia="Calibri" w:hAnsi="Times New Roman"/>
          <w:noProof/>
          <w:sz w:val="24"/>
          <w:szCs w:val="24"/>
          <w:lang w:val="ru-RU" w:eastAsia="en-US"/>
        </w:rPr>
        <w:t xml:space="preserve"> </w:t>
      </w:r>
      <w:r w:rsidRPr="000A6C04">
        <w:rPr>
          <w:rFonts w:ascii="Times New Roman" w:eastAsia="Calibri" w:hAnsi="Times New Roman"/>
          <w:noProof/>
          <w:sz w:val="24"/>
          <w:szCs w:val="24"/>
          <w:lang w:val="ru-RU" w:eastAsia="en-US"/>
        </w:rPr>
        <w:t xml:space="preserve">сторони), </w:t>
      </w:r>
      <w:r w:rsidR="000A6C04" w:rsidRPr="000A6C04">
        <w:rPr>
          <w:rFonts w:ascii="Times New Roman" w:eastAsia="Calibri" w:hAnsi="Times New Roman"/>
          <w:noProof/>
          <w:sz w:val="24"/>
          <w:szCs w:val="24"/>
          <w:lang w:val="ru-RU" w:eastAsia="en-US"/>
        </w:rPr>
        <w:br/>
      </w:r>
      <w:r w:rsidR="000A6C04">
        <w:rPr>
          <w:rFonts w:ascii="Times New Roman" w:eastAsia="Calibri" w:hAnsi="Times New Roman"/>
          <w:noProof/>
          <w:sz w:val="20"/>
          <w:lang w:val="ru-RU" w:eastAsia="en-US"/>
        </w:rPr>
        <w:t xml:space="preserve">         </w:t>
      </w:r>
      <w:r w:rsidRPr="000A6C04">
        <w:rPr>
          <w:rFonts w:ascii="Times New Roman" w:eastAsia="Calibri" w:hAnsi="Times New Roman"/>
          <w:noProof/>
          <w:sz w:val="20"/>
          <w:lang w:val="ru-RU" w:eastAsia="en-US"/>
        </w:rPr>
        <w:t>(найменування документа)</w:t>
      </w:r>
    </w:p>
    <w:p w:rsidR="00936A9E" w:rsidRPr="000A6C04" w:rsidRDefault="00936A9E" w:rsidP="00936A9E">
      <w:pPr>
        <w:tabs>
          <w:tab w:val="left" w:pos="851"/>
        </w:tabs>
        <w:spacing w:after="80"/>
        <w:jc w:val="both"/>
        <w:rPr>
          <w:rFonts w:ascii="Times New Roman" w:hAnsi="Times New Roman"/>
          <w:noProof/>
          <w:sz w:val="24"/>
          <w:szCs w:val="24"/>
          <w:lang w:val="ru-RU"/>
        </w:rPr>
      </w:pPr>
      <w:r w:rsidRPr="000A6C04">
        <w:rPr>
          <w:rFonts w:ascii="Times New Roman" w:hAnsi="Times New Roman"/>
          <w:noProof/>
          <w:sz w:val="24"/>
          <w:szCs w:val="24"/>
          <w:lang w:val="ru-RU"/>
        </w:rPr>
        <w:t xml:space="preserve">усвідомлюючи важливість розвитку суб’єктів мікропідприємницва, малого та середнього підприємництва в Україні, збільшення обсягів виробництва, експорту, імпортозаміщення, високотехнологічного виробництва, енергоефективності, впровадження інновацій, а також сприяння створенню нових робочих місць та підприємств, поверненню трудових мігрантів в Україну; </w:t>
      </w:r>
    </w:p>
    <w:p w:rsidR="00936A9E" w:rsidRPr="000A6C04" w:rsidRDefault="00936A9E" w:rsidP="00936A9E">
      <w:pPr>
        <w:tabs>
          <w:tab w:val="left" w:pos="851"/>
        </w:tabs>
        <w:spacing w:after="80"/>
        <w:ind w:firstLine="567"/>
        <w:jc w:val="both"/>
        <w:rPr>
          <w:rFonts w:ascii="Times New Roman" w:hAnsi="Times New Roman"/>
          <w:noProof/>
          <w:sz w:val="24"/>
          <w:szCs w:val="24"/>
          <w:lang w:val="ru-RU"/>
        </w:rPr>
      </w:pPr>
      <w:r w:rsidRPr="000A6C04">
        <w:rPr>
          <w:rFonts w:ascii="Times New Roman" w:hAnsi="Times New Roman"/>
          <w:noProof/>
          <w:sz w:val="24"/>
          <w:szCs w:val="24"/>
          <w:lang w:val="ru-RU"/>
        </w:rPr>
        <w:t>керуючися необхідністю поєднання зусиль для проведення дієвих заходів, які повинні сприяти реалізації державної політики у сфері підтримки та розвитку мікропідприємницва, малого та середнього підприємництва в Україні;</w:t>
      </w:r>
    </w:p>
    <w:p w:rsidR="00936A9E" w:rsidRPr="000A6C04" w:rsidRDefault="00936A9E" w:rsidP="00936A9E">
      <w:pPr>
        <w:tabs>
          <w:tab w:val="left" w:pos="851"/>
        </w:tabs>
        <w:spacing w:after="80"/>
        <w:ind w:firstLine="567"/>
        <w:jc w:val="both"/>
        <w:rPr>
          <w:rFonts w:ascii="Times New Roman" w:hAnsi="Times New Roman"/>
          <w:noProof/>
          <w:sz w:val="24"/>
          <w:szCs w:val="24"/>
          <w:lang w:val="ru-RU"/>
        </w:rPr>
      </w:pPr>
      <w:r w:rsidRPr="000A6C04">
        <w:rPr>
          <w:rFonts w:ascii="Times New Roman" w:hAnsi="Times New Roman"/>
          <w:noProof/>
          <w:sz w:val="24"/>
          <w:szCs w:val="24"/>
          <w:lang w:val="ru-RU"/>
        </w:rPr>
        <w:t>зважаючи на потребу вирішення питання доступу суб’єктів мікропідприємницва, малого та середнього підприємництва в Україні до фінансування їх господарської діяльності;</w:t>
      </w:r>
    </w:p>
    <w:p w:rsidR="00936A9E" w:rsidRPr="000A6C04" w:rsidRDefault="00936A9E" w:rsidP="00936A9E">
      <w:pPr>
        <w:tabs>
          <w:tab w:val="left" w:pos="851"/>
        </w:tabs>
        <w:spacing w:after="80"/>
        <w:ind w:firstLine="567"/>
        <w:jc w:val="both"/>
        <w:rPr>
          <w:rFonts w:ascii="Times New Roman" w:hAnsi="Times New Roman"/>
          <w:noProof/>
          <w:sz w:val="24"/>
          <w:szCs w:val="24"/>
          <w:lang w:val="ru-RU"/>
        </w:rPr>
      </w:pPr>
      <w:r w:rsidRPr="000A6C04">
        <w:rPr>
          <w:rFonts w:ascii="Times New Roman" w:hAnsi="Times New Roman"/>
          <w:noProof/>
          <w:sz w:val="24"/>
          <w:szCs w:val="24"/>
          <w:lang w:val="ru-RU"/>
        </w:rPr>
        <w:t>для забезпечення співпраці сторін, пов’язаної з наданням державної підтримки суб’єктам мікропідприємництва, малого та середнього підприємництва як державних гарантій на портфельній основі на підставі статті 17 Бюджетного кодексу України, закону п</w:t>
      </w:r>
      <w:r w:rsidRPr="000A6C04">
        <w:rPr>
          <w:rFonts w:ascii="Times New Roman" w:hAnsi="Times New Roman"/>
          <w:noProof/>
          <w:sz w:val="24"/>
          <w:szCs w:val="24"/>
          <w:lang w:val="ru-RU" w:eastAsia="uk-UA"/>
        </w:rPr>
        <w:t>ро Державний бюджет України на відповідний рік,</w:t>
      </w:r>
      <w:r w:rsidRPr="000A6C04">
        <w:rPr>
          <w:rFonts w:ascii="Times New Roman" w:hAnsi="Times New Roman"/>
          <w:noProof/>
          <w:sz w:val="24"/>
          <w:szCs w:val="24"/>
          <w:lang w:val="ru-RU"/>
        </w:rPr>
        <w:t xml:space="preserve"> відповідно до Порядку надання державних гарантій на портфельній основі, затвердженого постановою Кабінету Міністрів України від 14 липня 2021 р. № 723 (далі - Порядок), сторони домовилися про таке.</w:t>
      </w:r>
    </w:p>
    <w:p w:rsidR="00936A9E" w:rsidRPr="000A6C04" w:rsidRDefault="00936A9E" w:rsidP="00936A9E">
      <w:pPr>
        <w:keepNext/>
        <w:keepLines/>
        <w:spacing w:before="240" w:after="240"/>
        <w:jc w:val="center"/>
        <w:rPr>
          <w:rFonts w:ascii="Times New Roman" w:hAnsi="Times New Roman"/>
          <w:noProof/>
          <w:sz w:val="24"/>
          <w:szCs w:val="24"/>
          <w:lang w:val="ru-RU"/>
        </w:rPr>
      </w:pPr>
      <w:r w:rsidRPr="000A6C04">
        <w:rPr>
          <w:rFonts w:ascii="Times New Roman" w:hAnsi="Times New Roman"/>
          <w:noProof/>
          <w:sz w:val="24"/>
          <w:szCs w:val="24"/>
          <w:lang w:val="ru-RU"/>
        </w:rPr>
        <w:t>Терміни та визначення. Тлумачення</w:t>
      </w:r>
    </w:p>
    <w:p w:rsidR="00936A9E" w:rsidRPr="000A6C04" w:rsidRDefault="00936A9E" w:rsidP="00936A9E">
      <w:pPr>
        <w:tabs>
          <w:tab w:val="left" w:pos="851"/>
          <w:tab w:val="left" w:pos="993"/>
        </w:tabs>
        <w:spacing w:after="120"/>
        <w:ind w:firstLine="567"/>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1. У цьому договорі терміни вживаються в такому значенні:</w:t>
      </w:r>
    </w:p>
    <w:p w:rsidR="00936A9E" w:rsidRPr="000A6C04" w:rsidRDefault="00936A9E" w:rsidP="00936A9E">
      <w:pPr>
        <w:tabs>
          <w:tab w:val="left" w:pos="851"/>
        </w:tabs>
        <w:ind w:firstLine="567"/>
        <w:jc w:val="both"/>
        <w:rPr>
          <w:rFonts w:ascii="Times New Roman" w:hAnsi="Times New Roman"/>
          <w:noProof/>
          <w:sz w:val="24"/>
          <w:szCs w:val="24"/>
          <w:lang w:val="ru-RU"/>
        </w:rPr>
      </w:pPr>
      <w:r w:rsidRPr="000A6C04">
        <w:rPr>
          <w:rFonts w:ascii="Times New Roman" w:hAnsi="Times New Roman"/>
          <w:noProof/>
          <w:sz w:val="24"/>
          <w:szCs w:val="24"/>
          <w:lang w:val="ru-RU"/>
        </w:rPr>
        <w:t xml:space="preserve">1) агент - АТ “Укрексімбанк”, якому Гарант відповідно до Порядку доручив надавати послуги, визначені цим договором та агентською угодою; </w:t>
      </w:r>
    </w:p>
    <w:p w:rsidR="00936A9E" w:rsidRPr="000A6C04" w:rsidRDefault="00936A9E" w:rsidP="00936A9E">
      <w:pPr>
        <w:tabs>
          <w:tab w:val="left" w:pos="567"/>
          <w:tab w:val="left" w:pos="851"/>
        </w:tabs>
        <w:suppressAutoHyphens/>
        <w:spacing w:before="120" w:after="120"/>
        <w:ind w:firstLine="567"/>
        <w:jc w:val="both"/>
        <w:textAlignment w:val="center"/>
        <w:rPr>
          <w:rFonts w:ascii="Times New Roman" w:hAnsi="Times New Roman"/>
          <w:noProof/>
          <w:sz w:val="24"/>
          <w:szCs w:val="24"/>
          <w:lang w:val="ru-RU"/>
        </w:rPr>
      </w:pPr>
      <w:r w:rsidRPr="000A6C04">
        <w:rPr>
          <w:rFonts w:ascii="Times New Roman" w:hAnsi="Times New Roman"/>
          <w:noProof/>
          <w:sz w:val="24"/>
          <w:szCs w:val="24"/>
          <w:lang w:val="ru-RU"/>
        </w:rPr>
        <w:t>2) агентська угода - угода між Гарантом та агентом від 23 грудня 2020 р.;</w:t>
      </w:r>
    </w:p>
    <w:p w:rsidR="00936A9E" w:rsidRPr="000A6C04" w:rsidRDefault="00936A9E" w:rsidP="00936A9E">
      <w:pPr>
        <w:tabs>
          <w:tab w:val="left" w:pos="567"/>
          <w:tab w:val="left" w:pos="851"/>
        </w:tabs>
        <w:suppressAutoHyphens/>
        <w:spacing w:after="120"/>
        <w:ind w:firstLine="567"/>
        <w:jc w:val="both"/>
        <w:textAlignment w:val="center"/>
        <w:rPr>
          <w:rFonts w:ascii="Times New Roman" w:hAnsi="Times New Roman"/>
          <w:noProof/>
          <w:sz w:val="24"/>
          <w:szCs w:val="24"/>
          <w:lang w:val="ru-RU"/>
        </w:rPr>
      </w:pPr>
      <w:r w:rsidRPr="000A6C04">
        <w:rPr>
          <w:rFonts w:ascii="Times New Roman" w:hAnsi="Times New Roman"/>
          <w:noProof/>
          <w:sz w:val="24"/>
          <w:szCs w:val="24"/>
          <w:lang w:val="ru-RU"/>
        </w:rPr>
        <w:t xml:space="preserve">3) анкета кредиту - анкета, складена банком-кредитором в електронному вигляді (у форматі </w:t>
      </w:r>
      <w:r w:rsidRPr="000A6C04">
        <w:rPr>
          <w:rFonts w:ascii="Times New Roman" w:hAnsi="Times New Roman"/>
          <w:noProof/>
          <w:sz w:val="24"/>
          <w:szCs w:val="24"/>
          <w:lang w:val="en-AU"/>
        </w:rPr>
        <w:t>MS</w:t>
      </w:r>
      <w:r w:rsidRPr="000A6C04">
        <w:rPr>
          <w:rFonts w:ascii="Times New Roman" w:hAnsi="Times New Roman"/>
          <w:noProof/>
          <w:sz w:val="24"/>
          <w:szCs w:val="24"/>
          <w:lang w:val="ru-RU"/>
        </w:rPr>
        <w:t xml:space="preserve"> </w:t>
      </w:r>
      <w:r w:rsidRPr="000A6C04">
        <w:rPr>
          <w:rFonts w:ascii="Times New Roman" w:hAnsi="Times New Roman"/>
          <w:noProof/>
          <w:sz w:val="24"/>
          <w:szCs w:val="24"/>
          <w:lang w:val="en-AU"/>
        </w:rPr>
        <w:t>Excel</w:t>
      </w:r>
      <w:r w:rsidRPr="000A6C04">
        <w:rPr>
          <w:rFonts w:ascii="Times New Roman" w:hAnsi="Times New Roman"/>
          <w:noProof/>
          <w:sz w:val="24"/>
          <w:szCs w:val="24"/>
          <w:lang w:val="ru-RU"/>
        </w:rPr>
        <w:t>) за формою, розробленою агентом та погодженою з Мінфіном, надається банком-кредитором агенту з метою виконання</w:t>
      </w:r>
      <w:r w:rsidR="000A6C04" w:rsidRPr="000A6C04">
        <w:rPr>
          <w:rFonts w:ascii="Times New Roman" w:hAnsi="Times New Roman"/>
          <w:noProof/>
          <w:sz w:val="24"/>
          <w:szCs w:val="24"/>
          <w:lang w:val="ru-RU"/>
        </w:rPr>
        <w:t xml:space="preserve"> </w:t>
      </w:r>
      <w:r w:rsidRPr="000A6C04">
        <w:rPr>
          <w:rFonts w:ascii="Times New Roman" w:hAnsi="Times New Roman"/>
          <w:noProof/>
          <w:sz w:val="24"/>
          <w:szCs w:val="24"/>
          <w:lang w:val="ru-RU"/>
        </w:rPr>
        <w:t>агентом своїх зобов’язань перед Гарантом за агентською угодою;</w:t>
      </w:r>
    </w:p>
    <w:p w:rsidR="00936A9E" w:rsidRPr="000A6C04" w:rsidRDefault="00936A9E" w:rsidP="00936A9E">
      <w:pPr>
        <w:tabs>
          <w:tab w:val="left" w:pos="567"/>
          <w:tab w:val="left" w:pos="851"/>
        </w:tabs>
        <w:suppressAutoHyphens/>
        <w:spacing w:after="120"/>
        <w:ind w:firstLine="567"/>
        <w:jc w:val="both"/>
        <w:textAlignment w:val="center"/>
        <w:rPr>
          <w:rFonts w:ascii="Times New Roman" w:hAnsi="Times New Roman"/>
          <w:noProof/>
          <w:sz w:val="24"/>
          <w:szCs w:val="24"/>
          <w:lang w:val="ru-RU"/>
        </w:rPr>
      </w:pPr>
      <w:r w:rsidRPr="000A6C04">
        <w:rPr>
          <w:rFonts w:ascii="Times New Roman" w:hAnsi="Times New Roman"/>
          <w:noProof/>
          <w:sz w:val="24"/>
          <w:szCs w:val="24"/>
          <w:lang w:val="ru-RU"/>
        </w:rPr>
        <w:t xml:space="preserve">4) банківський день - день, що є робочим днем, протягом якого банки в Україні проводять операції з виконання електронних розрахунків у системі електронних платежів Національного </w:t>
      </w:r>
      <w:r w:rsidRPr="000A6C04">
        <w:rPr>
          <w:rFonts w:ascii="Times New Roman" w:hAnsi="Times New Roman"/>
          <w:noProof/>
          <w:sz w:val="24"/>
          <w:szCs w:val="24"/>
          <w:lang w:val="ru-RU"/>
        </w:rPr>
        <w:lastRenderedPageBreak/>
        <w:t>банку. Якщо будь-яка дата, протягом якої повинна бути здійснена певна дія за цим договором, не є банківським днем, така дія повинна здійснюватися на наступний банківський день;</w:t>
      </w:r>
    </w:p>
    <w:p w:rsidR="00936A9E" w:rsidRPr="000A6C04" w:rsidRDefault="00936A9E" w:rsidP="00936A9E">
      <w:pPr>
        <w:tabs>
          <w:tab w:val="left" w:pos="851"/>
        </w:tabs>
        <w:spacing w:after="120"/>
        <w:ind w:firstLine="567"/>
        <w:jc w:val="both"/>
        <w:rPr>
          <w:rFonts w:ascii="Times New Roman" w:hAnsi="Times New Roman"/>
          <w:noProof/>
          <w:sz w:val="24"/>
          <w:szCs w:val="24"/>
          <w:lang w:val="ru-RU"/>
        </w:rPr>
      </w:pPr>
      <w:r w:rsidRPr="000A6C04">
        <w:rPr>
          <w:rFonts w:ascii="Times New Roman" w:hAnsi="Times New Roman"/>
          <w:noProof/>
          <w:sz w:val="24"/>
          <w:szCs w:val="24"/>
          <w:lang w:val="ru-RU"/>
        </w:rPr>
        <w:t xml:space="preserve">5) вимога - повідомлення від банку-кредитора до Гаранта з вимогою сплатити кошти за гарантією, складене за формою, розробленою агентом та погодженою з Мінфіном; </w:t>
      </w:r>
    </w:p>
    <w:p w:rsidR="00936A9E" w:rsidRPr="000A6C04" w:rsidRDefault="00936A9E" w:rsidP="00936A9E">
      <w:pPr>
        <w:tabs>
          <w:tab w:val="left" w:pos="851"/>
        </w:tabs>
        <w:spacing w:after="120"/>
        <w:ind w:firstLine="567"/>
        <w:jc w:val="both"/>
        <w:rPr>
          <w:rFonts w:ascii="Times New Roman" w:hAnsi="Times New Roman"/>
          <w:noProof/>
          <w:sz w:val="24"/>
          <w:szCs w:val="24"/>
          <w:lang w:val="ru-RU"/>
        </w:rPr>
      </w:pPr>
      <w:r w:rsidRPr="000A6C04">
        <w:rPr>
          <w:rFonts w:ascii="Times New Roman" w:hAnsi="Times New Roman"/>
          <w:noProof/>
          <w:sz w:val="24"/>
          <w:szCs w:val="24"/>
          <w:lang w:val="ru-RU"/>
        </w:rPr>
        <w:t>6) гарантія - грошове зобов’язання Гаранта перед банком-кредитором щодо сплати певної суми коштів банку-кредитору у разі настання гарантійного випадку;</w:t>
      </w:r>
    </w:p>
    <w:p w:rsidR="00936A9E" w:rsidRPr="000A6C04" w:rsidRDefault="00936A9E" w:rsidP="00936A9E">
      <w:pPr>
        <w:tabs>
          <w:tab w:val="left" w:pos="851"/>
        </w:tabs>
        <w:spacing w:after="120"/>
        <w:ind w:firstLine="567"/>
        <w:jc w:val="both"/>
        <w:rPr>
          <w:rFonts w:ascii="Times New Roman" w:hAnsi="Times New Roman"/>
          <w:noProof/>
          <w:sz w:val="24"/>
          <w:szCs w:val="24"/>
          <w:lang w:val="ru-RU"/>
        </w:rPr>
      </w:pPr>
      <w:r w:rsidRPr="000A6C04">
        <w:rPr>
          <w:rFonts w:ascii="Times New Roman" w:hAnsi="Times New Roman"/>
          <w:noProof/>
          <w:sz w:val="24"/>
          <w:szCs w:val="24"/>
          <w:lang w:val="ru-RU"/>
        </w:rPr>
        <w:t>7) гарантійний випадок - нездійснення позичальником планового платежу за основним боргом згідно з графіком платежів за будь-яким кредитом, включеним до портфеля, і несплата такого платежу протягом</w:t>
      </w:r>
      <w:r w:rsidR="000A6C04" w:rsidRPr="000A6C04">
        <w:rPr>
          <w:rFonts w:ascii="Times New Roman" w:hAnsi="Times New Roman"/>
          <w:noProof/>
          <w:sz w:val="24"/>
          <w:szCs w:val="24"/>
          <w:lang w:val="ru-RU"/>
        </w:rPr>
        <w:t xml:space="preserve"> </w:t>
      </w:r>
      <w:r w:rsidRPr="000A6C04">
        <w:rPr>
          <w:rFonts w:ascii="Times New Roman" w:hAnsi="Times New Roman"/>
          <w:noProof/>
          <w:sz w:val="24"/>
          <w:szCs w:val="24"/>
          <w:lang w:val="ru-RU"/>
        </w:rPr>
        <w:t xml:space="preserve"> 90 календарних днів;</w:t>
      </w:r>
    </w:p>
    <w:p w:rsidR="00936A9E" w:rsidRPr="000A6C04" w:rsidRDefault="00936A9E" w:rsidP="00936A9E">
      <w:pPr>
        <w:tabs>
          <w:tab w:val="left" w:pos="851"/>
        </w:tabs>
        <w:spacing w:after="120"/>
        <w:ind w:firstLine="567"/>
        <w:jc w:val="both"/>
        <w:rPr>
          <w:rFonts w:ascii="Times New Roman" w:hAnsi="Times New Roman"/>
          <w:noProof/>
          <w:sz w:val="24"/>
          <w:szCs w:val="24"/>
          <w:lang w:val="ru-RU"/>
        </w:rPr>
      </w:pPr>
      <w:r w:rsidRPr="000A6C04">
        <w:rPr>
          <w:rFonts w:ascii="Times New Roman" w:hAnsi="Times New Roman"/>
          <w:noProof/>
          <w:sz w:val="24"/>
          <w:szCs w:val="24"/>
          <w:lang w:val="ru-RU"/>
        </w:rPr>
        <w:t xml:space="preserve">8) гарантовані </w:t>
      </w:r>
      <w:r w:rsidRPr="000A6C04">
        <w:rPr>
          <w:rFonts w:ascii="Times New Roman" w:eastAsia="Calibri" w:hAnsi="Times New Roman"/>
          <w:noProof/>
          <w:sz w:val="24"/>
          <w:szCs w:val="24"/>
          <w:lang w:val="ru-RU" w:eastAsia="en-US"/>
        </w:rPr>
        <w:t xml:space="preserve">зобов’язання з основного боргу </w:t>
      </w:r>
      <w:r w:rsidRPr="000A6C04">
        <w:rPr>
          <w:rFonts w:ascii="Times New Roman" w:hAnsi="Times New Roman"/>
          <w:noProof/>
          <w:sz w:val="24"/>
          <w:szCs w:val="24"/>
          <w:lang w:val="ru-RU"/>
        </w:rPr>
        <w:t xml:space="preserve">- сума, яка розраховується як результат множення ставки індивідуальної гарантії на </w:t>
      </w:r>
      <w:r w:rsidRPr="000A6C04">
        <w:rPr>
          <w:rFonts w:ascii="Times New Roman" w:eastAsia="Calibri" w:hAnsi="Times New Roman"/>
          <w:noProof/>
          <w:sz w:val="24"/>
          <w:szCs w:val="24"/>
          <w:lang w:val="ru-RU" w:eastAsia="en-US"/>
        </w:rPr>
        <w:t>зобов’язання з основного боргу</w:t>
      </w:r>
      <w:r w:rsidRPr="000A6C04">
        <w:rPr>
          <w:rFonts w:ascii="Times New Roman" w:hAnsi="Times New Roman"/>
          <w:noProof/>
          <w:sz w:val="24"/>
          <w:szCs w:val="24"/>
          <w:lang w:val="ru-RU"/>
        </w:rPr>
        <w:t xml:space="preserve"> за кредитами, включеними до портфеля;</w:t>
      </w:r>
    </w:p>
    <w:p w:rsidR="00936A9E" w:rsidRPr="000A6C04" w:rsidRDefault="00936A9E" w:rsidP="00936A9E">
      <w:pPr>
        <w:tabs>
          <w:tab w:val="left" w:pos="851"/>
        </w:tabs>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9) заборонена діяльність - будь-яке фінансування тероризму, відмивання грошей або заборонені дії, а також діяльність, зазначена у законодавстві як заборонена для фінансування;</w:t>
      </w:r>
    </w:p>
    <w:p w:rsidR="00936A9E" w:rsidRPr="000A6C04" w:rsidRDefault="00936A9E" w:rsidP="00936A9E">
      <w:pPr>
        <w:tabs>
          <w:tab w:val="left" w:pos="851"/>
        </w:tabs>
        <w:spacing w:after="120"/>
        <w:ind w:firstLine="567"/>
        <w:jc w:val="both"/>
        <w:rPr>
          <w:rFonts w:ascii="Times New Roman" w:hAnsi="Times New Roman"/>
          <w:noProof/>
          <w:sz w:val="24"/>
          <w:szCs w:val="24"/>
          <w:lang w:val="ru-RU"/>
        </w:rPr>
      </w:pPr>
      <w:r w:rsidRPr="000A6C04">
        <w:rPr>
          <w:rFonts w:ascii="Times New Roman" w:hAnsi="Times New Roman"/>
          <w:noProof/>
          <w:sz w:val="24"/>
          <w:szCs w:val="24"/>
          <w:lang w:val="ru-RU"/>
        </w:rPr>
        <w:t>10) заборонені дії - дії, які включають:</w:t>
      </w:r>
    </w:p>
    <w:p w:rsidR="00936A9E" w:rsidRPr="000A6C04" w:rsidRDefault="00936A9E" w:rsidP="00936A9E">
      <w:pPr>
        <w:tabs>
          <w:tab w:val="left" w:pos="851"/>
        </w:tabs>
        <w:spacing w:after="120"/>
        <w:ind w:firstLine="567"/>
        <w:jc w:val="both"/>
        <w:rPr>
          <w:rFonts w:ascii="Times New Roman" w:hAnsi="Times New Roman"/>
          <w:noProof/>
          <w:sz w:val="24"/>
          <w:szCs w:val="24"/>
          <w:lang w:val="ru-RU"/>
        </w:rPr>
      </w:pPr>
      <w:r w:rsidRPr="000A6C04">
        <w:rPr>
          <w:rFonts w:ascii="Times New Roman" w:hAnsi="Times New Roman"/>
          <w:noProof/>
          <w:sz w:val="24"/>
          <w:szCs w:val="24"/>
          <w:lang w:val="ru-RU"/>
        </w:rPr>
        <w:t>дії, пов’язані з примушенням, - завдання збитків або нанесення шкоди, або загроза завдати збитків або нанести шкоду прямо або опосередковано будь-якій стороні або власності сторони з метою неправомірного впливу на дії сторони;</w:t>
      </w:r>
    </w:p>
    <w:p w:rsidR="00936A9E" w:rsidRPr="000A6C04" w:rsidRDefault="00936A9E" w:rsidP="00936A9E">
      <w:pPr>
        <w:tabs>
          <w:tab w:val="left" w:pos="851"/>
        </w:tabs>
        <w:spacing w:after="120"/>
        <w:ind w:firstLine="567"/>
        <w:jc w:val="both"/>
        <w:rPr>
          <w:rFonts w:ascii="Times New Roman" w:hAnsi="Times New Roman"/>
          <w:noProof/>
          <w:sz w:val="24"/>
          <w:szCs w:val="24"/>
          <w:lang w:val="ru-RU"/>
        </w:rPr>
      </w:pPr>
      <w:r w:rsidRPr="000A6C04">
        <w:rPr>
          <w:rFonts w:ascii="Times New Roman" w:hAnsi="Times New Roman"/>
          <w:noProof/>
          <w:sz w:val="24"/>
          <w:szCs w:val="24"/>
          <w:lang w:val="ru-RU"/>
        </w:rPr>
        <w:t>дії, обумовлені змовою, - домовленість між двома або більше сторонами, спрямована на досягнення неправомірної мети, включаючи неправомірний вплив на дії іншої сторони;</w:t>
      </w:r>
    </w:p>
    <w:p w:rsidR="00936A9E" w:rsidRPr="000A6C04" w:rsidRDefault="00936A9E" w:rsidP="00936A9E">
      <w:pPr>
        <w:tabs>
          <w:tab w:val="left" w:pos="851"/>
        </w:tabs>
        <w:spacing w:after="120"/>
        <w:ind w:firstLine="567"/>
        <w:jc w:val="both"/>
        <w:rPr>
          <w:rFonts w:ascii="Times New Roman" w:hAnsi="Times New Roman"/>
          <w:noProof/>
          <w:sz w:val="24"/>
          <w:szCs w:val="24"/>
          <w:lang w:val="ru-RU"/>
        </w:rPr>
      </w:pPr>
      <w:r w:rsidRPr="000A6C04">
        <w:rPr>
          <w:rFonts w:ascii="Times New Roman" w:hAnsi="Times New Roman"/>
          <w:noProof/>
          <w:sz w:val="24"/>
          <w:szCs w:val="24"/>
          <w:lang w:val="ru-RU"/>
        </w:rPr>
        <w:t>корупційні дії - пропонування, надання, отримання або вимагання, безпосередньо або опосередковано будь-чого, що має цінність, стороною з метою неправомірного впливу на дії іншої сторони;</w:t>
      </w:r>
    </w:p>
    <w:p w:rsidR="00936A9E" w:rsidRPr="000A6C04" w:rsidRDefault="00936A9E" w:rsidP="00936A9E">
      <w:pPr>
        <w:tabs>
          <w:tab w:val="left" w:pos="851"/>
        </w:tabs>
        <w:spacing w:after="120"/>
        <w:ind w:firstLine="567"/>
        <w:jc w:val="both"/>
        <w:rPr>
          <w:rFonts w:ascii="Times New Roman" w:hAnsi="Times New Roman"/>
          <w:noProof/>
          <w:sz w:val="24"/>
          <w:szCs w:val="24"/>
          <w:lang w:val="ru-RU"/>
        </w:rPr>
      </w:pPr>
      <w:r w:rsidRPr="000A6C04">
        <w:rPr>
          <w:rFonts w:ascii="Times New Roman" w:hAnsi="Times New Roman"/>
          <w:noProof/>
          <w:sz w:val="24"/>
          <w:szCs w:val="24"/>
          <w:lang w:val="ru-RU"/>
        </w:rPr>
        <w:t>шахрайські дії - будь-яка дія або її уникнення, включаючи невірну заяву, що свідомо або з необережності вводить в оману чи є спробою введення в оману сторони з метою отримання фінансової або іншої вигоди або уникнення зобов’язання;</w:t>
      </w:r>
    </w:p>
    <w:p w:rsidR="00936A9E" w:rsidRPr="000A6C04" w:rsidRDefault="00936A9E" w:rsidP="00936A9E">
      <w:pPr>
        <w:tabs>
          <w:tab w:val="left" w:pos="851"/>
        </w:tabs>
        <w:spacing w:after="120"/>
        <w:ind w:firstLine="567"/>
        <w:jc w:val="both"/>
        <w:rPr>
          <w:rFonts w:ascii="Times New Roman" w:hAnsi="Times New Roman"/>
          <w:noProof/>
          <w:sz w:val="24"/>
          <w:szCs w:val="24"/>
          <w:lang w:val="ru-RU"/>
        </w:rPr>
      </w:pPr>
      <w:r w:rsidRPr="000A6C04">
        <w:rPr>
          <w:rFonts w:ascii="Times New Roman" w:hAnsi="Times New Roman"/>
          <w:noProof/>
          <w:sz w:val="24"/>
          <w:szCs w:val="24"/>
          <w:lang w:val="ru-RU"/>
        </w:rPr>
        <w:t>перешкоджаючі дії - розслідування компетентними органами дій, пов’язаних з примушенням, обумовлених змовою, корупційних дій або шахрайських дій у зв’язку із здійсненням заходів, пов’язаних з наданням державних гарантій на портфельній основі (навмисне знищення, фальсифікація, зміна або приховування доказів, що є суттєвими для розслідування; та/або погрози, переслідування або залякування будь-якої сторони, для перешкоджання їй розкрити ту інформацію, що стосується розслідування, або продовження розслідування, або дії, що передбачають суттєве перешкоджання реалізації договірних прав перевірки або доступу до інформації);</w:t>
      </w:r>
    </w:p>
    <w:p w:rsidR="00936A9E" w:rsidRPr="000A6C04" w:rsidRDefault="00936A9E" w:rsidP="00936A9E">
      <w:pPr>
        <w:tabs>
          <w:tab w:val="left" w:pos="851"/>
        </w:tabs>
        <w:autoSpaceDE w:val="0"/>
        <w:autoSpaceDN w:val="0"/>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 xml:space="preserve">11) зобов’язання з основного боргу </w:t>
      </w:r>
      <w:r w:rsidRPr="000A6C04">
        <w:rPr>
          <w:rFonts w:ascii="Times New Roman" w:hAnsi="Times New Roman"/>
          <w:noProof/>
          <w:sz w:val="24"/>
          <w:szCs w:val="24"/>
          <w:lang w:val="ru-RU"/>
        </w:rPr>
        <w:t>-</w:t>
      </w:r>
      <w:r w:rsidRPr="000A6C04">
        <w:rPr>
          <w:rFonts w:ascii="Times New Roman" w:eastAsia="Calibri" w:hAnsi="Times New Roman"/>
          <w:noProof/>
          <w:sz w:val="24"/>
          <w:szCs w:val="24"/>
          <w:lang w:val="ru-RU" w:eastAsia="en-US"/>
        </w:rPr>
        <w:t xml:space="preserve"> сума, що складається із залишку заборгованості та невикористаного кредитного ліміту за кредитом;</w:t>
      </w:r>
    </w:p>
    <w:p w:rsidR="00936A9E" w:rsidRPr="000A6C04" w:rsidRDefault="00936A9E" w:rsidP="00936A9E">
      <w:pPr>
        <w:spacing w:before="100" w:beforeAutospacing="1" w:after="100" w:afterAutospacing="1"/>
        <w:ind w:firstLine="567"/>
        <w:jc w:val="both"/>
        <w:rPr>
          <w:rFonts w:ascii="Times New Roman" w:hAnsi="Times New Roman"/>
          <w:noProof/>
          <w:sz w:val="24"/>
          <w:szCs w:val="24"/>
          <w:lang w:val="ru-RU"/>
        </w:rPr>
      </w:pPr>
      <w:r w:rsidRPr="000A6C04">
        <w:rPr>
          <w:rFonts w:ascii="Times New Roman" w:hAnsi="Times New Roman"/>
          <w:bCs/>
          <w:noProof/>
          <w:sz w:val="24"/>
          <w:szCs w:val="24"/>
          <w:lang w:val="ru-RU"/>
        </w:rPr>
        <w:t>12) карантин</w:t>
      </w:r>
      <w:r w:rsidRPr="000A6C04">
        <w:rPr>
          <w:rFonts w:ascii="Times New Roman" w:hAnsi="Times New Roman"/>
          <w:noProof/>
          <w:sz w:val="24"/>
          <w:szCs w:val="24"/>
          <w:lang w:val="ru-RU"/>
        </w:rPr>
        <w:t xml:space="preserve"> - карант</w:t>
      </w:r>
      <w:r w:rsidRPr="000A6C04">
        <w:rPr>
          <w:rFonts w:ascii="Times New Roman" w:hAnsi="Times New Roman"/>
          <w:noProof/>
          <w:sz w:val="24"/>
          <w:szCs w:val="24"/>
          <w:shd w:val="clear" w:color="auto" w:fill="FFFFFF"/>
          <w:lang w:val="ru-RU"/>
        </w:rPr>
        <w:t xml:space="preserve">ин, встановлений Кабінетом Міністрів України з метою запобігання </w:t>
      </w:r>
      <w:r w:rsidRPr="000A6C04">
        <w:rPr>
          <w:rFonts w:ascii="Times New Roman" w:hAnsi="Times New Roman"/>
          <w:noProof/>
          <w:spacing w:val="-4"/>
          <w:sz w:val="24"/>
          <w:szCs w:val="24"/>
          <w:shd w:val="clear" w:color="auto" w:fill="FFFFFF"/>
          <w:lang w:val="ru-RU"/>
        </w:rPr>
        <w:t xml:space="preserve">поширенню гострої респіраторної хвороби </w:t>
      </w:r>
      <w:r w:rsidRPr="000A6C04">
        <w:rPr>
          <w:rFonts w:ascii="Times New Roman" w:hAnsi="Times New Roman"/>
          <w:noProof/>
          <w:spacing w:val="-4"/>
          <w:sz w:val="24"/>
          <w:szCs w:val="24"/>
          <w:shd w:val="clear" w:color="auto" w:fill="FFFFFF"/>
          <w:lang w:val="en-AU"/>
        </w:rPr>
        <w:t>COVID</w:t>
      </w:r>
      <w:r w:rsidRPr="000A6C04">
        <w:rPr>
          <w:rFonts w:ascii="Times New Roman" w:hAnsi="Times New Roman"/>
          <w:noProof/>
          <w:spacing w:val="-4"/>
          <w:sz w:val="24"/>
          <w:szCs w:val="24"/>
          <w:shd w:val="clear" w:color="auto" w:fill="FFFFFF"/>
          <w:lang w:val="ru-RU"/>
        </w:rPr>
        <w:t xml:space="preserve">-19, спричиненої коронавірусом </w:t>
      </w:r>
      <w:r w:rsidRPr="000A6C04">
        <w:rPr>
          <w:rFonts w:ascii="Times New Roman" w:hAnsi="Times New Roman"/>
          <w:noProof/>
          <w:spacing w:val="-4"/>
          <w:sz w:val="24"/>
          <w:szCs w:val="24"/>
          <w:shd w:val="clear" w:color="auto" w:fill="FFFFFF"/>
          <w:lang w:val="en-AU"/>
        </w:rPr>
        <w:t>SARS</w:t>
      </w:r>
      <w:r w:rsidRPr="000A6C04">
        <w:rPr>
          <w:rFonts w:ascii="Times New Roman" w:hAnsi="Times New Roman"/>
          <w:noProof/>
          <w:spacing w:val="-4"/>
          <w:sz w:val="24"/>
          <w:szCs w:val="24"/>
          <w:shd w:val="clear" w:color="auto" w:fill="FFFFFF"/>
          <w:lang w:val="ru-RU"/>
        </w:rPr>
        <w:t>-</w:t>
      </w:r>
      <w:r w:rsidRPr="000A6C04">
        <w:rPr>
          <w:rFonts w:ascii="Times New Roman" w:hAnsi="Times New Roman"/>
          <w:noProof/>
          <w:spacing w:val="-4"/>
          <w:sz w:val="24"/>
          <w:szCs w:val="24"/>
          <w:shd w:val="clear" w:color="auto" w:fill="FFFFFF"/>
          <w:lang w:val="en-AU"/>
        </w:rPr>
        <w:t>CoV</w:t>
      </w:r>
      <w:r w:rsidRPr="000A6C04">
        <w:rPr>
          <w:rFonts w:ascii="Times New Roman" w:hAnsi="Times New Roman"/>
          <w:noProof/>
          <w:spacing w:val="-4"/>
          <w:sz w:val="24"/>
          <w:szCs w:val="24"/>
          <w:shd w:val="clear" w:color="auto" w:fill="FFFFFF"/>
          <w:lang w:val="ru-RU"/>
        </w:rPr>
        <w:t>-2,</w:t>
      </w:r>
      <w:r w:rsidRPr="000A6C04">
        <w:rPr>
          <w:rFonts w:ascii="Times New Roman" w:hAnsi="Times New Roman"/>
          <w:noProof/>
          <w:sz w:val="24"/>
          <w:szCs w:val="24"/>
          <w:shd w:val="clear" w:color="auto" w:fill="FFFFFF"/>
          <w:lang w:val="ru-RU"/>
        </w:rPr>
        <w:t xml:space="preserve"> або обмежувальних заходів, пов’язаних з її поширенням;</w:t>
      </w:r>
    </w:p>
    <w:p w:rsidR="00936A9E" w:rsidRPr="000A6C04" w:rsidRDefault="00936A9E" w:rsidP="00936A9E">
      <w:pPr>
        <w:spacing w:before="100" w:beforeAutospacing="1" w:after="100" w:afterAutospacing="1"/>
        <w:ind w:firstLine="567"/>
        <w:jc w:val="both"/>
        <w:rPr>
          <w:rFonts w:ascii="Times New Roman" w:hAnsi="Times New Roman"/>
          <w:noProof/>
          <w:sz w:val="24"/>
          <w:szCs w:val="24"/>
          <w:lang w:val="ru-RU"/>
        </w:rPr>
      </w:pPr>
      <w:r w:rsidRPr="000A6C04">
        <w:rPr>
          <w:rFonts w:ascii="Times New Roman" w:hAnsi="Times New Roman"/>
          <w:noProof/>
          <w:sz w:val="24"/>
          <w:szCs w:val="24"/>
          <w:lang w:val="ru-RU"/>
        </w:rPr>
        <w:t xml:space="preserve">13) комісія за надання гарантії - комісія, що підлягає сплаті банком-кредитором на користь Гаранта в розмірі 0,5 відсотка ліміту гарантії, яка </w:t>
      </w:r>
      <w:r w:rsidRPr="000A6C04">
        <w:rPr>
          <w:rFonts w:ascii="Times New Roman" w:hAnsi="Times New Roman"/>
          <w:noProof/>
          <w:sz w:val="24"/>
          <w:szCs w:val="24"/>
          <w:shd w:val="clear" w:color="auto" w:fill="FFFFFF"/>
          <w:lang w:val="ru-RU"/>
        </w:rPr>
        <w:t xml:space="preserve">на період строку дії </w:t>
      </w:r>
      <w:r w:rsidRPr="000A6C04">
        <w:rPr>
          <w:rFonts w:ascii="Times New Roman" w:hAnsi="Times New Roman"/>
          <w:noProof/>
          <w:sz w:val="24"/>
          <w:szCs w:val="24"/>
          <w:lang w:val="ru-RU"/>
        </w:rPr>
        <w:t>карант</w:t>
      </w:r>
      <w:r w:rsidRPr="000A6C04">
        <w:rPr>
          <w:rFonts w:ascii="Times New Roman" w:hAnsi="Times New Roman"/>
          <w:noProof/>
          <w:sz w:val="24"/>
          <w:szCs w:val="24"/>
          <w:shd w:val="clear" w:color="auto" w:fill="FFFFFF"/>
          <w:lang w:val="ru-RU"/>
        </w:rPr>
        <w:t>ину становить</w:t>
      </w:r>
      <w:r w:rsidRPr="000A6C04">
        <w:rPr>
          <w:rFonts w:ascii="Times New Roman" w:hAnsi="Times New Roman"/>
          <w:noProof/>
          <w:sz w:val="24"/>
          <w:szCs w:val="24"/>
          <w:lang w:val="ru-RU"/>
        </w:rPr>
        <w:t xml:space="preserve"> 0,001 відсотка ліміту гарантії;</w:t>
      </w:r>
    </w:p>
    <w:p w:rsidR="00936A9E" w:rsidRPr="000A6C04" w:rsidRDefault="00936A9E" w:rsidP="00936A9E">
      <w:pPr>
        <w:spacing w:before="100" w:beforeAutospacing="1" w:after="100" w:afterAutospacing="1"/>
        <w:ind w:firstLine="567"/>
        <w:jc w:val="both"/>
        <w:rPr>
          <w:rFonts w:ascii="Times New Roman" w:hAnsi="Times New Roman"/>
          <w:noProof/>
          <w:sz w:val="24"/>
          <w:szCs w:val="24"/>
          <w:lang w:val="ru-RU"/>
        </w:rPr>
      </w:pPr>
      <w:r w:rsidRPr="000A6C04">
        <w:rPr>
          <w:rFonts w:ascii="Times New Roman" w:hAnsi="Times New Roman"/>
          <w:noProof/>
          <w:sz w:val="24"/>
          <w:szCs w:val="24"/>
          <w:lang w:val="ru-RU"/>
        </w:rPr>
        <w:t>14) комісія за надання гарантії за кредитами для купівлі землі - комісія, що підлягає сплаті банком-кредитором на користь Гаранта в розмірі:</w:t>
      </w:r>
    </w:p>
    <w:p w:rsidR="00936A9E" w:rsidRPr="000A6C04" w:rsidRDefault="00936A9E" w:rsidP="00936A9E">
      <w:pPr>
        <w:tabs>
          <w:tab w:val="left" w:pos="851"/>
        </w:tabs>
        <w:spacing w:after="120"/>
        <w:ind w:firstLine="567"/>
        <w:jc w:val="both"/>
        <w:rPr>
          <w:rFonts w:ascii="Times New Roman" w:hAnsi="Times New Roman"/>
          <w:noProof/>
          <w:sz w:val="24"/>
          <w:szCs w:val="24"/>
          <w:lang w:val="ru-RU"/>
        </w:rPr>
      </w:pPr>
      <w:r w:rsidRPr="000A6C04">
        <w:rPr>
          <w:rFonts w:ascii="Times New Roman" w:hAnsi="Times New Roman"/>
          <w:noProof/>
          <w:sz w:val="24"/>
          <w:szCs w:val="24"/>
          <w:shd w:val="clear" w:color="auto" w:fill="FFFFFF"/>
          <w:lang w:val="ru-RU"/>
        </w:rPr>
        <w:lastRenderedPageBreak/>
        <w:t>на строк дії карантину</w:t>
      </w:r>
      <w:r w:rsidRPr="000A6C04">
        <w:rPr>
          <w:rFonts w:ascii="Times New Roman" w:hAnsi="Times New Roman"/>
          <w:noProof/>
          <w:sz w:val="24"/>
          <w:szCs w:val="24"/>
          <w:lang w:val="ru-RU"/>
        </w:rPr>
        <w:t xml:space="preserve"> - 1,249 відсотка частини </w:t>
      </w:r>
      <w:r w:rsidRPr="000A6C04">
        <w:rPr>
          <w:rFonts w:ascii="Times New Roman" w:eastAsia="Calibri" w:hAnsi="Times New Roman"/>
          <w:noProof/>
          <w:sz w:val="24"/>
          <w:szCs w:val="24"/>
          <w:lang w:val="ru-RU" w:eastAsia="en-US"/>
        </w:rPr>
        <w:t>зобов’язання з основного боргу</w:t>
      </w:r>
      <w:r w:rsidRPr="000A6C04">
        <w:rPr>
          <w:rFonts w:ascii="Times New Roman" w:hAnsi="Times New Roman"/>
          <w:noProof/>
          <w:sz w:val="24"/>
          <w:szCs w:val="24"/>
          <w:lang w:val="ru-RU"/>
        </w:rPr>
        <w:t xml:space="preserve">, що покрита гарантією, за кожним окремим кредитом, що надається для купівлі земельних ділянок сільськогосподарського призначення, який вперше включений до переліку кредитів, які банк-кредитор визначив як такі, що включені до портфеля, складений в електронному вигляді (у форматі </w:t>
      </w:r>
      <w:r w:rsidRPr="000A6C04">
        <w:rPr>
          <w:rFonts w:ascii="Times New Roman" w:hAnsi="Times New Roman"/>
          <w:noProof/>
          <w:sz w:val="24"/>
          <w:szCs w:val="24"/>
          <w:lang w:val="en-AU"/>
        </w:rPr>
        <w:t>MS</w:t>
      </w:r>
      <w:r w:rsidRPr="000A6C04">
        <w:rPr>
          <w:rFonts w:ascii="Times New Roman" w:hAnsi="Times New Roman"/>
          <w:noProof/>
          <w:sz w:val="24"/>
          <w:szCs w:val="24"/>
          <w:lang w:val="ru-RU"/>
        </w:rPr>
        <w:t xml:space="preserve"> </w:t>
      </w:r>
      <w:r w:rsidRPr="000A6C04">
        <w:rPr>
          <w:rFonts w:ascii="Times New Roman" w:hAnsi="Times New Roman"/>
          <w:noProof/>
          <w:sz w:val="24"/>
          <w:szCs w:val="24"/>
          <w:lang w:val="en-AU"/>
        </w:rPr>
        <w:t>Excel</w:t>
      </w:r>
      <w:r w:rsidRPr="000A6C04">
        <w:rPr>
          <w:rFonts w:ascii="Times New Roman" w:hAnsi="Times New Roman"/>
          <w:noProof/>
          <w:sz w:val="24"/>
          <w:szCs w:val="24"/>
          <w:lang w:val="ru-RU"/>
        </w:rPr>
        <w:t>) за формою, розробленою агентом та погодженою з Мінфіном (далі - реєстр);</w:t>
      </w:r>
    </w:p>
    <w:p w:rsidR="00936A9E" w:rsidRPr="000A6C04" w:rsidRDefault="00936A9E" w:rsidP="00936A9E">
      <w:pPr>
        <w:spacing w:before="100" w:beforeAutospacing="1" w:after="100" w:afterAutospacing="1"/>
        <w:ind w:firstLine="567"/>
        <w:jc w:val="both"/>
        <w:rPr>
          <w:rFonts w:ascii="Times New Roman" w:hAnsi="Times New Roman"/>
          <w:noProof/>
          <w:sz w:val="24"/>
          <w:szCs w:val="24"/>
          <w:lang w:val="ru-RU"/>
        </w:rPr>
      </w:pPr>
      <w:r w:rsidRPr="000A6C04">
        <w:rPr>
          <w:rFonts w:ascii="Times New Roman" w:hAnsi="Times New Roman"/>
          <w:noProof/>
          <w:sz w:val="24"/>
          <w:szCs w:val="24"/>
          <w:shd w:val="clear" w:color="auto" w:fill="FFFFFF"/>
          <w:lang w:val="ru-RU"/>
        </w:rPr>
        <w:t>після закінчення строку дії карантину</w:t>
      </w:r>
      <w:r w:rsidRPr="000A6C04">
        <w:rPr>
          <w:rFonts w:ascii="Times New Roman" w:hAnsi="Times New Roman"/>
          <w:noProof/>
          <w:sz w:val="24"/>
          <w:szCs w:val="24"/>
          <w:lang w:val="ru-RU"/>
        </w:rPr>
        <w:t xml:space="preserve"> - 0,75 відсотка частини </w:t>
      </w:r>
      <w:r w:rsidRPr="000A6C04">
        <w:rPr>
          <w:rFonts w:ascii="Times New Roman" w:eastAsia="Calibri" w:hAnsi="Times New Roman"/>
          <w:noProof/>
          <w:sz w:val="24"/>
          <w:szCs w:val="24"/>
          <w:lang w:val="ru-RU" w:eastAsia="en-US"/>
        </w:rPr>
        <w:t>зобов’язання з основного боргу</w:t>
      </w:r>
      <w:r w:rsidRPr="000A6C04">
        <w:rPr>
          <w:rFonts w:ascii="Times New Roman" w:hAnsi="Times New Roman"/>
          <w:noProof/>
          <w:sz w:val="24"/>
          <w:szCs w:val="24"/>
          <w:lang w:val="ru-RU"/>
        </w:rPr>
        <w:t>, що покрита гарантією, за кожним окремим кредитом, що надається для купівлі земельних ділянок сільськогосподарського призначення, який вперше включений до реєстру;</w:t>
      </w:r>
    </w:p>
    <w:p w:rsidR="00936A9E" w:rsidRPr="000A6C04" w:rsidRDefault="00936A9E" w:rsidP="00936A9E">
      <w:pPr>
        <w:tabs>
          <w:tab w:val="left" w:pos="0"/>
          <w:tab w:val="left" w:pos="851"/>
          <w:tab w:val="left" w:pos="6197"/>
        </w:tabs>
        <w:autoSpaceDE w:val="0"/>
        <w:autoSpaceDN w:val="0"/>
        <w:spacing w:after="120"/>
        <w:ind w:firstLine="567"/>
        <w:jc w:val="both"/>
        <w:rPr>
          <w:rFonts w:ascii="Times New Roman" w:hAnsi="Times New Roman"/>
          <w:noProof/>
          <w:sz w:val="24"/>
          <w:szCs w:val="24"/>
          <w:lang w:val="ru-RU"/>
        </w:rPr>
      </w:pPr>
      <w:r w:rsidRPr="000A6C04">
        <w:rPr>
          <w:rFonts w:ascii="Times New Roman" w:hAnsi="Times New Roman"/>
          <w:noProof/>
          <w:sz w:val="24"/>
          <w:szCs w:val="24"/>
          <w:lang w:val="ru-RU"/>
        </w:rPr>
        <w:t>15) комісія за підготовку гарантії - комісія, що підлягає сплаті банком-кредитором на користь агента в розмірі 0,05 відсотка (у тому числі податок на додану вартість) ліміту гарантії разово;</w:t>
      </w:r>
    </w:p>
    <w:p w:rsidR="00936A9E" w:rsidRPr="000A6C04" w:rsidRDefault="00936A9E" w:rsidP="00936A9E">
      <w:pPr>
        <w:tabs>
          <w:tab w:val="left" w:pos="0"/>
          <w:tab w:val="left" w:pos="851"/>
          <w:tab w:val="left" w:pos="6197"/>
        </w:tabs>
        <w:autoSpaceDE w:val="0"/>
        <w:autoSpaceDN w:val="0"/>
        <w:spacing w:after="120"/>
        <w:ind w:firstLine="567"/>
        <w:jc w:val="both"/>
        <w:rPr>
          <w:rFonts w:ascii="Times New Roman" w:hAnsi="Times New Roman"/>
          <w:noProof/>
          <w:sz w:val="24"/>
          <w:szCs w:val="24"/>
          <w:lang w:val="ru-RU"/>
        </w:rPr>
      </w:pPr>
      <w:r w:rsidRPr="000A6C04">
        <w:rPr>
          <w:rFonts w:ascii="Times New Roman" w:hAnsi="Times New Roman"/>
          <w:noProof/>
          <w:sz w:val="24"/>
          <w:szCs w:val="24"/>
          <w:lang w:val="ru-RU"/>
        </w:rPr>
        <w:t xml:space="preserve">16) комісія за управління гарантією - комісія, що підлягає сплаті банком-кредитором на користь агента в розмірі 0,25 відсотка (у тому числі податок на додану вартість) річних суми гарантованих </w:t>
      </w:r>
      <w:r w:rsidRPr="000A6C04">
        <w:rPr>
          <w:rFonts w:ascii="Times New Roman" w:eastAsia="Calibri" w:hAnsi="Times New Roman"/>
          <w:noProof/>
          <w:sz w:val="24"/>
          <w:szCs w:val="24"/>
          <w:lang w:val="ru-RU" w:eastAsia="en-US"/>
        </w:rPr>
        <w:t>зобов’язань з основного боргу</w:t>
      </w:r>
      <w:r w:rsidRPr="000A6C04">
        <w:rPr>
          <w:rFonts w:ascii="Times New Roman" w:hAnsi="Times New Roman"/>
          <w:noProof/>
          <w:sz w:val="24"/>
          <w:szCs w:val="24"/>
          <w:lang w:val="ru-RU"/>
        </w:rPr>
        <w:t>, визначених станом на кінець кожного календарного місяця згідно з реєстром, з розрахунку, що в кожному місяці 30 днів та 360 днів у кожному році;</w:t>
      </w:r>
    </w:p>
    <w:p w:rsidR="00936A9E" w:rsidRPr="000A6C04" w:rsidRDefault="00936A9E" w:rsidP="00936A9E">
      <w:pPr>
        <w:tabs>
          <w:tab w:val="left" w:pos="0"/>
          <w:tab w:val="left" w:pos="851"/>
          <w:tab w:val="left" w:pos="6197"/>
        </w:tabs>
        <w:autoSpaceDE w:val="0"/>
        <w:autoSpaceDN w:val="0"/>
        <w:spacing w:after="120"/>
        <w:ind w:firstLine="567"/>
        <w:jc w:val="both"/>
        <w:rPr>
          <w:rFonts w:ascii="Times New Roman" w:eastAsia="Calibri" w:hAnsi="Times New Roman"/>
          <w:noProof/>
          <w:sz w:val="24"/>
          <w:szCs w:val="24"/>
          <w:lang w:val="ru-RU" w:eastAsia="en-US"/>
        </w:rPr>
      </w:pPr>
      <w:r w:rsidRPr="000A6C04">
        <w:rPr>
          <w:rFonts w:ascii="Times New Roman" w:hAnsi="Times New Roman"/>
          <w:noProof/>
          <w:sz w:val="24"/>
          <w:szCs w:val="24"/>
          <w:lang w:val="ru-RU"/>
        </w:rPr>
        <w:t xml:space="preserve">17) кредит - кредитні кошти в національній валюті, які надаються банком-кредитором позичальнику на умовах кредитного договору, укладеного між банком-кредитором та позичальником (далі - кредитний договір), який відповідає критеріям прийнятності; </w:t>
      </w:r>
    </w:p>
    <w:p w:rsidR="00936A9E" w:rsidRPr="000A6C04" w:rsidRDefault="00936A9E" w:rsidP="00936A9E">
      <w:pPr>
        <w:tabs>
          <w:tab w:val="left" w:pos="0"/>
          <w:tab w:val="left" w:pos="851"/>
          <w:tab w:val="left" w:pos="6197"/>
        </w:tabs>
        <w:autoSpaceDE w:val="0"/>
        <w:autoSpaceDN w:val="0"/>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 xml:space="preserve">18) критерії прийнятності </w:t>
      </w:r>
      <w:r w:rsidRPr="000A6C04">
        <w:rPr>
          <w:rFonts w:ascii="Times New Roman" w:hAnsi="Times New Roman"/>
          <w:noProof/>
          <w:sz w:val="24"/>
          <w:szCs w:val="24"/>
          <w:lang w:val="ru-RU"/>
        </w:rPr>
        <w:t>-</w:t>
      </w:r>
      <w:r w:rsidRPr="000A6C04">
        <w:rPr>
          <w:rFonts w:ascii="Times New Roman" w:eastAsia="Calibri" w:hAnsi="Times New Roman"/>
          <w:noProof/>
          <w:sz w:val="24"/>
          <w:szCs w:val="24"/>
          <w:lang w:val="ru-RU" w:eastAsia="en-US"/>
        </w:rPr>
        <w:t xml:space="preserve"> перелік вимог, яким повинні відповідати кредити для включення до реєстру, зазначений в умовах надання державних гарантій на портфельній основі, що є додатком до Порядку, та в інших нормах Порядку;</w:t>
      </w:r>
    </w:p>
    <w:p w:rsidR="00936A9E" w:rsidRPr="000A6C04" w:rsidRDefault="00936A9E" w:rsidP="00936A9E">
      <w:pPr>
        <w:tabs>
          <w:tab w:val="left" w:pos="0"/>
          <w:tab w:val="left" w:pos="851"/>
          <w:tab w:val="left" w:pos="6197"/>
        </w:tabs>
        <w:autoSpaceDE w:val="0"/>
        <w:autoSpaceDN w:val="0"/>
        <w:ind w:firstLine="567"/>
        <w:jc w:val="both"/>
        <w:rPr>
          <w:rFonts w:ascii="Times New Roman" w:hAnsi="Times New Roman"/>
          <w:noProof/>
          <w:sz w:val="24"/>
          <w:szCs w:val="24"/>
          <w:lang w:val="ru-RU"/>
        </w:rPr>
      </w:pPr>
      <w:r w:rsidRPr="000A6C04">
        <w:rPr>
          <w:rFonts w:ascii="Times New Roman" w:eastAsia="Calibri" w:hAnsi="Times New Roman"/>
          <w:noProof/>
          <w:sz w:val="24"/>
          <w:szCs w:val="24"/>
          <w:lang w:val="ru-RU" w:eastAsia="en-US"/>
        </w:rPr>
        <w:t xml:space="preserve">19) ліміт гарантії </w:t>
      </w:r>
      <w:r w:rsidRPr="000A6C04">
        <w:rPr>
          <w:rFonts w:ascii="Times New Roman" w:hAnsi="Times New Roman"/>
          <w:noProof/>
          <w:sz w:val="24"/>
          <w:szCs w:val="24"/>
          <w:lang w:val="ru-RU"/>
        </w:rPr>
        <w:t>-</w:t>
      </w:r>
      <w:r w:rsidRPr="000A6C04">
        <w:rPr>
          <w:rFonts w:ascii="Times New Roman" w:eastAsia="Calibri" w:hAnsi="Times New Roman"/>
          <w:noProof/>
          <w:sz w:val="24"/>
          <w:szCs w:val="24"/>
          <w:lang w:val="ru-RU" w:eastAsia="en-US"/>
        </w:rPr>
        <w:t xml:space="preserve"> сума, що становить </w:t>
      </w:r>
      <w:r w:rsidRPr="000A6C04">
        <w:rPr>
          <w:rFonts w:ascii="Times New Roman" w:hAnsi="Times New Roman"/>
          <w:noProof/>
          <w:sz w:val="24"/>
          <w:szCs w:val="24"/>
          <w:lang w:val="ru-RU"/>
        </w:rPr>
        <w:t>_____________ (____________________) гривень;</w:t>
      </w:r>
    </w:p>
    <w:p w:rsidR="00936A9E" w:rsidRPr="000A6C04" w:rsidRDefault="00936A9E" w:rsidP="00936A9E">
      <w:pPr>
        <w:tabs>
          <w:tab w:val="left" w:pos="0"/>
          <w:tab w:val="left" w:pos="851"/>
          <w:tab w:val="left" w:pos="6197"/>
        </w:tabs>
        <w:autoSpaceDE w:val="0"/>
        <w:autoSpaceDN w:val="0"/>
        <w:spacing w:after="120"/>
        <w:jc w:val="both"/>
        <w:rPr>
          <w:rFonts w:ascii="Times New Roman" w:eastAsia="Calibri" w:hAnsi="Times New Roman"/>
          <w:noProof/>
          <w:sz w:val="20"/>
          <w:lang w:val="ru-RU" w:eastAsia="en-US"/>
        </w:rPr>
      </w:pPr>
      <w:r w:rsidRPr="000A6C04">
        <w:rPr>
          <w:rFonts w:ascii="Times New Roman" w:hAnsi="Times New Roman"/>
          <w:noProof/>
          <w:sz w:val="24"/>
          <w:szCs w:val="24"/>
          <w:lang w:val="ru-RU"/>
        </w:rPr>
        <w:tab/>
      </w:r>
      <w:r w:rsidR="000A6C04" w:rsidRPr="000A6C04">
        <w:rPr>
          <w:rFonts w:ascii="Times New Roman" w:hAnsi="Times New Roman"/>
          <w:noProof/>
          <w:sz w:val="24"/>
          <w:szCs w:val="24"/>
          <w:lang w:val="ru-RU"/>
        </w:rPr>
        <w:t xml:space="preserve">                        </w:t>
      </w:r>
      <w:r w:rsidR="000A6C04">
        <w:rPr>
          <w:rFonts w:ascii="Times New Roman" w:hAnsi="Times New Roman"/>
          <w:noProof/>
          <w:sz w:val="24"/>
          <w:szCs w:val="24"/>
          <w:lang w:val="ru-RU"/>
        </w:rPr>
        <w:t xml:space="preserve">                                </w:t>
      </w:r>
      <w:r w:rsidR="000A6C04" w:rsidRPr="000A6C04">
        <w:rPr>
          <w:rFonts w:ascii="Times New Roman" w:hAnsi="Times New Roman"/>
          <w:noProof/>
          <w:sz w:val="24"/>
          <w:szCs w:val="24"/>
          <w:lang w:val="ru-RU"/>
        </w:rPr>
        <w:t xml:space="preserve">           </w:t>
      </w:r>
      <w:r w:rsidRPr="000A6C04">
        <w:rPr>
          <w:rFonts w:ascii="Times New Roman" w:hAnsi="Times New Roman"/>
          <w:noProof/>
          <w:sz w:val="20"/>
          <w:lang w:val="ru-RU"/>
        </w:rPr>
        <w:t>(цифрами)</w:t>
      </w:r>
      <w:r w:rsidR="000A6C04" w:rsidRPr="000A6C04">
        <w:rPr>
          <w:rFonts w:ascii="Times New Roman" w:hAnsi="Times New Roman"/>
          <w:noProof/>
          <w:sz w:val="20"/>
          <w:lang w:val="ru-RU"/>
        </w:rPr>
        <w:t xml:space="preserve">    </w:t>
      </w:r>
      <w:r w:rsidR="000A6C04">
        <w:rPr>
          <w:rFonts w:ascii="Times New Roman" w:hAnsi="Times New Roman"/>
          <w:noProof/>
          <w:sz w:val="20"/>
          <w:lang w:val="ru-RU"/>
        </w:rPr>
        <w:t xml:space="preserve">             </w:t>
      </w:r>
      <w:r w:rsidR="000A6C04" w:rsidRPr="000A6C04">
        <w:rPr>
          <w:rFonts w:ascii="Times New Roman" w:hAnsi="Times New Roman"/>
          <w:noProof/>
          <w:sz w:val="20"/>
          <w:lang w:val="ru-RU"/>
        </w:rPr>
        <w:t xml:space="preserve">       </w:t>
      </w:r>
      <w:r w:rsidRPr="000A6C04">
        <w:rPr>
          <w:rFonts w:ascii="Times New Roman" w:hAnsi="Times New Roman"/>
          <w:noProof/>
          <w:sz w:val="20"/>
          <w:lang w:val="ru-RU"/>
        </w:rPr>
        <w:t xml:space="preserve"> (словами)</w:t>
      </w:r>
    </w:p>
    <w:p w:rsidR="00936A9E" w:rsidRPr="000A6C04" w:rsidRDefault="00936A9E" w:rsidP="00936A9E">
      <w:pPr>
        <w:tabs>
          <w:tab w:val="left" w:pos="851"/>
        </w:tabs>
        <w:spacing w:after="120"/>
        <w:ind w:firstLine="567"/>
        <w:jc w:val="both"/>
        <w:rPr>
          <w:rFonts w:ascii="Times New Roman" w:hAnsi="Times New Roman"/>
          <w:noProof/>
          <w:sz w:val="24"/>
          <w:szCs w:val="24"/>
          <w:lang w:val="ru-RU"/>
        </w:rPr>
      </w:pPr>
      <w:r w:rsidRPr="000A6C04">
        <w:rPr>
          <w:rFonts w:ascii="Times New Roman" w:hAnsi="Times New Roman"/>
          <w:noProof/>
          <w:sz w:val="24"/>
          <w:szCs w:val="24"/>
          <w:lang w:val="ru-RU"/>
        </w:rPr>
        <w:t>20) позичальник - суб’єкт господарювання, якому надано кредит, включений до портфеля;</w:t>
      </w:r>
    </w:p>
    <w:p w:rsidR="00936A9E" w:rsidRPr="000A6C04" w:rsidRDefault="00936A9E" w:rsidP="00936A9E">
      <w:pPr>
        <w:tabs>
          <w:tab w:val="left" w:pos="0"/>
          <w:tab w:val="left" w:pos="851"/>
          <w:tab w:val="left" w:pos="6197"/>
        </w:tabs>
        <w:autoSpaceDE w:val="0"/>
        <w:autoSpaceDN w:val="0"/>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 xml:space="preserve">21) портфель </w:t>
      </w:r>
      <w:r w:rsidRPr="000A6C04">
        <w:rPr>
          <w:rFonts w:ascii="Times New Roman" w:hAnsi="Times New Roman"/>
          <w:noProof/>
          <w:sz w:val="24"/>
          <w:szCs w:val="24"/>
          <w:lang w:val="ru-RU"/>
        </w:rPr>
        <w:t>-</w:t>
      </w:r>
      <w:r w:rsidRPr="000A6C04">
        <w:rPr>
          <w:rFonts w:ascii="Times New Roman" w:eastAsia="Calibri" w:hAnsi="Times New Roman"/>
          <w:noProof/>
          <w:sz w:val="24"/>
          <w:szCs w:val="24"/>
          <w:lang w:val="ru-RU" w:eastAsia="en-US"/>
        </w:rPr>
        <w:t xml:space="preserve"> сукупність всіх кредитів, зобов’язання за якими частково забезпечені гарантією;</w:t>
      </w:r>
    </w:p>
    <w:p w:rsidR="00936A9E" w:rsidRPr="000A6C04" w:rsidRDefault="00936A9E" w:rsidP="00936A9E">
      <w:pPr>
        <w:tabs>
          <w:tab w:val="left" w:pos="0"/>
          <w:tab w:val="left" w:pos="851"/>
          <w:tab w:val="left" w:pos="6197"/>
        </w:tabs>
        <w:autoSpaceDE w:val="0"/>
        <w:autoSpaceDN w:val="0"/>
        <w:spacing w:after="120"/>
        <w:ind w:firstLine="567"/>
        <w:jc w:val="both"/>
        <w:rPr>
          <w:rFonts w:ascii="Times New Roman" w:hAnsi="Times New Roman"/>
          <w:noProof/>
          <w:sz w:val="24"/>
          <w:szCs w:val="24"/>
          <w:lang w:val="ru-RU"/>
        </w:rPr>
      </w:pPr>
      <w:r w:rsidRPr="000A6C04">
        <w:rPr>
          <w:rFonts w:ascii="Times New Roman" w:hAnsi="Times New Roman"/>
          <w:noProof/>
          <w:sz w:val="24"/>
          <w:szCs w:val="24"/>
          <w:lang w:val="ru-RU"/>
        </w:rPr>
        <w:t>22) проблемний кредит - кредит, за яким банку-кредитору виплачено суму сплати за гарантією;</w:t>
      </w:r>
    </w:p>
    <w:p w:rsidR="00936A9E" w:rsidRPr="000A6C04" w:rsidRDefault="00936A9E" w:rsidP="00936A9E">
      <w:pPr>
        <w:tabs>
          <w:tab w:val="left" w:pos="0"/>
          <w:tab w:val="left" w:pos="851"/>
          <w:tab w:val="left" w:pos="6197"/>
        </w:tabs>
        <w:autoSpaceDE w:val="0"/>
        <w:autoSpaceDN w:val="0"/>
        <w:spacing w:after="120"/>
        <w:ind w:firstLine="567"/>
        <w:jc w:val="both"/>
        <w:rPr>
          <w:rFonts w:ascii="Times New Roman" w:hAnsi="Times New Roman"/>
          <w:noProof/>
          <w:sz w:val="24"/>
          <w:szCs w:val="24"/>
          <w:lang w:val="ru-RU"/>
        </w:rPr>
      </w:pPr>
      <w:r w:rsidRPr="000A6C04">
        <w:rPr>
          <w:rFonts w:ascii="Times New Roman" w:hAnsi="Times New Roman"/>
          <w:noProof/>
          <w:sz w:val="24"/>
          <w:szCs w:val="24"/>
          <w:lang w:val="ru-RU"/>
        </w:rPr>
        <w:t>23) прострочена заборгованість перед бюджетом - загальна сума всіх сум сплати за гарантією, що виплачені Гарантом за кожним проблемним кредитом, за вирахуванням сум, перерахованих на користь Гаранта в рахунок погашення заборгованості позичальників перед бюджетом за виплаченими сумами сплати за гарантією;</w:t>
      </w:r>
    </w:p>
    <w:p w:rsidR="00936A9E" w:rsidRPr="000A6C04" w:rsidRDefault="00936A9E" w:rsidP="00936A9E">
      <w:pPr>
        <w:tabs>
          <w:tab w:val="left" w:pos="0"/>
          <w:tab w:val="left" w:pos="851"/>
          <w:tab w:val="left" w:pos="6197"/>
        </w:tabs>
        <w:autoSpaceDE w:val="0"/>
        <w:autoSpaceDN w:val="0"/>
        <w:spacing w:after="120"/>
        <w:ind w:firstLine="567"/>
        <w:jc w:val="both"/>
        <w:rPr>
          <w:rFonts w:ascii="Times New Roman" w:hAnsi="Times New Roman"/>
          <w:noProof/>
          <w:sz w:val="24"/>
          <w:szCs w:val="24"/>
          <w:lang w:val="ru-RU"/>
        </w:rPr>
      </w:pPr>
      <w:r w:rsidRPr="000A6C04">
        <w:rPr>
          <w:rFonts w:ascii="Times New Roman" w:hAnsi="Times New Roman"/>
          <w:noProof/>
          <w:sz w:val="24"/>
          <w:szCs w:val="24"/>
          <w:lang w:val="ru-RU"/>
        </w:rPr>
        <w:t>24) рахунок Гаранта - рахунок Гаранта № _____________ або будь-який інший рахунок, про який буде письмово повідомлено банку-кредитору Гарантом або агентом;</w:t>
      </w:r>
    </w:p>
    <w:p w:rsidR="00936A9E" w:rsidRPr="000A6C04" w:rsidRDefault="00936A9E" w:rsidP="00936A9E">
      <w:pPr>
        <w:tabs>
          <w:tab w:val="left" w:pos="0"/>
          <w:tab w:val="left" w:pos="851"/>
          <w:tab w:val="left" w:pos="6197"/>
        </w:tabs>
        <w:autoSpaceDE w:val="0"/>
        <w:autoSpaceDN w:val="0"/>
        <w:spacing w:after="120"/>
        <w:ind w:firstLine="567"/>
        <w:jc w:val="both"/>
        <w:rPr>
          <w:rFonts w:ascii="Times New Roman" w:eastAsia="Calibri" w:hAnsi="Times New Roman"/>
          <w:noProof/>
          <w:sz w:val="24"/>
          <w:szCs w:val="24"/>
          <w:lang w:val="ru-RU" w:eastAsia="en-US"/>
        </w:rPr>
      </w:pPr>
      <w:r w:rsidRPr="000A6C04">
        <w:rPr>
          <w:rFonts w:ascii="Times New Roman" w:hAnsi="Times New Roman"/>
          <w:noProof/>
          <w:sz w:val="24"/>
          <w:szCs w:val="24"/>
          <w:lang w:val="ru-RU"/>
        </w:rPr>
        <w:t>25) рахунок банку-кредитора - рахунок банку-кредитора № _____________ або будь-який інший рахунок, про який буде письмово повідомлено Гаранту та агенту банком-кредитором;</w:t>
      </w:r>
    </w:p>
    <w:p w:rsidR="00936A9E" w:rsidRPr="000A6C04" w:rsidRDefault="00936A9E" w:rsidP="00936A9E">
      <w:pPr>
        <w:tabs>
          <w:tab w:val="left" w:pos="851"/>
        </w:tabs>
        <w:spacing w:after="120"/>
        <w:ind w:firstLine="567"/>
        <w:jc w:val="both"/>
        <w:rPr>
          <w:rFonts w:ascii="Times New Roman" w:hAnsi="Times New Roman"/>
          <w:noProof/>
          <w:sz w:val="24"/>
          <w:szCs w:val="24"/>
          <w:lang w:val="ru-RU"/>
        </w:rPr>
      </w:pPr>
      <w:r w:rsidRPr="000A6C04">
        <w:rPr>
          <w:rFonts w:ascii="Times New Roman" w:hAnsi="Times New Roman"/>
          <w:noProof/>
          <w:sz w:val="24"/>
          <w:szCs w:val="24"/>
          <w:lang w:val="ru-RU"/>
        </w:rPr>
        <w:t>26) рахунок агента - рахунок агента № ______________ або будь-який інший рахунок, про який буде письмово повідомлено банку-кредитору агентом;</w:t>
      </w:r>
    </w:p>
    <w:p w:rsidR="00936A9E" w:rsidRPr="000A6C04" w:rsidRDefault="00936A9E" w:rsidP="00936A9E">
      <w:pPr>
        <w:tabs>
          <w:tab w:val="left" w:pos="0"/>
          <w:tab w:val="left" w:pos="851"/>
          <w:tab w:val="left" w:pos="6197"/>
        </w:tabs>
        <w:autoSpaceDE w:val="0"/>
        <w:autoSpaceDN w:val="0"/>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 xml:space="preserve">27) ставка індивідуальної гарантії </w:t>
      </w:r>
      <w:r w:rsidRPr="000A6C04">
        <w:rPr>
          <w:rFonts w:ascii="Times New Roman" w:hAnsi="Times New Roman"/>
          <w:noProof/>
          <w:sz w:val="24"/>
          <w:szCs w:val="24"/>
          <w:lang w:val="ru-RU"/>
        </w:rPr>
        <w:t>-</w:t>
      </w:r>
      <w:r w:rsidRPr="000A6C04">
        <w:rPr>
          <w:rFonts w:ascii="Times New Roman" w:eastAsia="Calibri" w:hAnsi="Times New Roman"/>
          <w:noProof/>
          <w:sz w:val="24"/>
          <w:szCs w:val="24"/>
          <w:lang w:val="ru-RU" w:eastAsia="en-US"/>
        </w:rPr>
        <w:t xml:space="preserve"> ставка у відсотках, що зазначена у сформованому</w:t>
      </w:r>
      <w:r w:rsidRPr="000A6C04">
        <w:rPr>
          <w:rFonts w:ascii="Times New Roman" w:eastAsia="Calibri" w:hAnsi="Times New Roman"/>
          <w:noProof/>
          <w:sz w:val="24"/>
          <w:szCs w:val="24"/>
          <w:lang w:val="ru-RU"/>
        </w:rPr>
        <w:t xml:space="preserve"> на відповідну дату реєстрі</w:t>
      </w:r>
      <w:r w:rsidRPr="000A6C04">
        <w:rPr>
          <w:rFonts w:ascii="Times New Roman" w:eastAsia="Calibri" w:hAnsi="Times New Roman"/>
          <w:noProof/>
          <w:sz w:val="24"/>
          <w:szCs w:val="24"/>
          <w:lang w:val="ru-RU" w:eastAsia="en-US"/>
        </w:rPr>
        <w:t xml:space="preserve"> та відповідає частині зобов’язання з основного боргу, що покрита гарантією, за кожним окремим кредитом, включеним до портфеля;</w:t>
      </w:r>
    </w:p>
    <w:p w:rsidR="00936A9E" w:rsidRPr="000A6C04" w:rsidRDefault="00936A9E" w:rsidP="00936A9E">
      <w:pPr>
        <w:tabs>
          <w:tab w:val="left" w:pos="0"/>
          <w:tab w:val="left" w:pos="851"/>
          <w:tab w:val="left" w:pos="6197"/>
        </w:tabs>
        <w:autoSpaceDE w:val="0"/>
        <w:autoSpaceDN w:val="0"/>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 xml:space="preserve">28) ставка гарантії на портфельній основі </w:t>
      </w:r>
      <w:r w:rsidRPr="000A6C04">
        <w:rPr>
          <w:rFonts w:ascii="Times New Roman" w:hAnsi="Times New Roman"/>
          <w:noProof/>
          <w:sz w:val="24"/>
          <w:szCs w:val="24"/>
          <w:lang w:val="ru-RU"/>
        </w:rPr>
        <w:t>-</w:t>
      </w:r>
      <w:r w:rsidRPr="000A6C04">
        <w:rPr>
          <w:rFonts w:ascii="Times New Roman" w:eastAsia="Calibri" w:hAnsi="Times New Roman"/>
          <w:noProof/>
          <w:sz w:val="24"/>
          <w:szCs w:val="24"/>
          <w:lang w:val="ru-RU" w:eastAsia="en-US"/>
        </w:rPr>
        <w:t xml:space="preserve"> співвідношення у відсотках загальної суми гарантованих зобов’язань з основного боргу до зобов’язань з основного боргу за портфелем;</w:t>
      </w:r>
    </w:p>
    <w:p w:rsidR="00936A9E" w:rsidRPr="000A6C04" w:rsidRDefault="00936A9E" w:rsidP="00936A9E">
      <w:pPr>
        <w:spacing w:before="100" w:beforeAutospacing="1" w:after="100" w:afterAutospacing="1"/>
        <w:ind w:firstLine="567"/>
        <w:jc w:val="both"/>
        <w:rPr>
          <w:rFonts w:ascii="Times New Roman" w:hAnsi="Times New Roman"/>
          <w:noProof/>
          <w:sz w:val="24"/>
          <w:szCs w:val="24"/>
          <w:lang w:val="ru-RU"/>
        </w:rPr>
      </w:pPr>
      <w:r w:rsidRPr="000A6C04">
        <w:rPr>
          <w:rFonts w:ascii="Times New Roman" w:hAnsi="Times New Roman"/>
          <w:noProof/>
          <w:sz w:val="24"/>
          <w:szCs w:val="24"/>
          <w:lang w:val="ru-RU"/>
        </w:rPr>
        <w:lastRenderedPageBreak/>
        <w:t>29) строк дії гарантії - період, що починається на дату укладення цього договору та закінчується на дату, яка випадає через:</w:t>
      </w:r>
    </w:p>
    <w:p w:rsidR="00936A9E" w:rsidRPr="000A6C04" w:rsidRDefault="00936A9E" w:rsidP="00936A9E">
      <w:pPr>
        <w:spacing w:before="100" w:beforeAutospacing="1" w:after="100" w:afterAutospacing="1"/>
        <w:ind w:firstLine="567"/>
        <w:jc w:val="both"/>
        <w:rPr>
          <w:rFonts w:ascii="Times New Roman" w:hAnsi="Times New Roman"/>
          <w:noProof/>
          <w:sz w:val="24"/>
          <w:szCs w:val="24"/>
          <w:lang w:val="ru-RU"/>
        </w:rPr>
      </w:pPr>
      <w:r w:rsidRPr="000A6C04">
        <w:rPr>
          <w:rFonts w:ascii="Times New Roman" w:hAnsi="Times New Roman"/>
          <w:noProof/>
          <w:sz w:val="24"/>
          <w:szCs w:val="24"/>
          <w:lang w:val="ru-RU"/>
        </w:rPr>
        <w:t>п’ять років з дати укладення цього договору - для забезпечення боргових зобов’язань за кредитами, що надаються для фінансування інвестиційних проектів та інвестиційних цілей, оборотного капіталу та рефінансування заборгованості суб’єкта підприємництва;</w:t>
      </w:r>
    </w:p>
    <w:p w:rsidR="00936A9E" w:rsidRPr="000A6C04" w:rsidRDefault="00936A9E" w:rsidP="00936A9E">
      <w:pPr>
        <w:spacing w:before="100" w:beforeAutospacing="1" w:after="100" w:afterAutospacing="1"/>
        <w:ind w:firstLine="567"/>
        <w:jc w:val="both"/>
        <w:rPr>
          <w:rFonts w:ascii="Times New Roman" w:hAnsi="Times New Roman"/>
          <w:noProof/>
          <w:sz w:val="24"/>
          <w:szCs w:val="24"/>
          <w:lang w:val="ru-RU"/>
        </w:rPr>
      </w:pPr>
      <w:r w:rsidRPr="000A6C04">
        <w:rPr>
          <w:rFonts w:ascii="Times New Roman" w:hAnsi="Times New Roman"/>
          <w:noProof/>
          <w:sz w:val="24"/>
          <w:szCs w:val="24"/>
          <w:lang w:val="ru-RU"/>
        </w:rPr>
        <w:t>десять років - для забезпечення боргових зобов’язань за кредитами, що надаються для купівлі землі сільськогосподарського призначення;</w:t>
      </w:r>
    </w:p>
    <w:p w:rsidR="00936A9E" w:rsidRPr="000A6C04" w:rsidRDefault="00936A9E" w:rsidP="00936A9E">
      <w:pPr>
        <w:tabs>
          <w:tab w:val="left" w:pos="0"/>
          <w:tab w:val="left" w:pos="851"/>
          <w:tab w:val="left" w:pos="6197"/>
        </w:tabs>
        <w:autoSpaceDE w:val="0"/>
        <w:autoSpaceDN w:val="0"/>
        <w:spacing w:after="120"/>
        <w:ind w:firstLine="567"/>
        <w:jc w:val="both"/>
        <w:rPr>
          <w:rFonts w:ascii="Times New Roman" w:eastAsia="Calibri" w:hAnsi="Times New Roman"/>
          <w:noProof/>
          <w:sz w:val="24"/>
          <w:szCs w:val="24"/>
          <w:lang w:val="ru-RU"/>
        </w:rPr>
      </w:pPr>
      <w:r w:rsidRPr="000A6C04">
        <w:rPr>
          <w:rFonts w:ascii="Times New Roman" w:eastAsia="Calibri" w:hAnsi="Times New Roman"/>
          <w:noProof/>
          <w:sz w:val="24"/>
          <w:szCs w:val="24"/>
          <w:lang w:val="ru-RU"/>
        </w:rPr>
        <w:t xml:space="preserve">30) сума сплати за гарантією </w:t>
      </w:r>
      <w:r w:rsidRPr="000A6C04">
        <w:rPr>
          <w:rFonts w:ascii="Times New Roman" w:hAnsi="Times New Roman"/>
          <w:noProof/>
          <w:sz w:val="24"/>
          <w:szCs w:val="24"/>
          <w:lang w:val="ru-RU"/>
        </w:rPr>
        <w:t>-</w:t>
      </w:r>
      <w:r w:rsidRPr="000A6C04">
        <w:rPr>
          <w:rFonts w:ascii="Times New Roman" w:eastAsia="Calibri" w:hAnsi="Times New Roman"/>
          <w:noProof/>
          <w:sz w:val="24"/>
          <w:szCs w:val="24"/>
          <w:lang w:val="ru-RU"/>
        </w:rPr>
        <w:t xml:space="preserve"> сума, що визначається за такою</w:t>
      </w:r>
      <w:r w:rsidR="000A6C04" w:rsidRPr="000A6C04">
        <w:rPr>
          <w:rFonts w:ascii="Times New Roman" w:eastAsia="Calibri" w:hAnsi="Times New Roman"/>
          <w:noProof/>
          <w:sz w:val="24"/>
          <w:szCs w:val="24"/>
          <w:lang w:val="ru-RU"/>
        </w:rPr>
        <w:t xml:space="preserve"> </w:t>
      </w:r>
      <w:r w:rsidRPr="000A6C04">
        <w:rPr>
          <w:rFonts w:ascii="Times New Roman" w:eastAsia="Calibri" w:hAnsi="Times New Roman"/>
          <w:noProof/>
          <w:sz w:val="24"/>
          <w:szCs w:val="24"/>
          <w:lang w:val="ru-RU"/>
        </w:rPr>
        <w:t>формулою:</w:t>
      </w:r>
    </w:p>
    <w:p w:rsidR="00936A9E" w:rsidRPr="000A6C04" w:rsidRDefault="00E3226D" w:rsidP="00936A9E">
      <w:pPr>
        <w:tabs>
          <w:tab w:val="left" w:pos="0"/>
          <w:tab w:val="left" w:pos="851"/>
          <w:tab w:val="left" w:pos="6197"/>
        </w:tabs>
        <w:autoSpaceDE w:val="0"/>
        <w:autoSpaceDN w:val="0"/>
        <w:spacing w:after="120"/>
        <w:jc w:val="center"/>
        <w:rPr>
          <w:rFonts w:ascii="Times New Roman" w:hAnsi="Times New Roman"/>
          <w:noProof/>
          <w:sz w:val="24"/>
          <w:szCs w:val="24"/>
          <w:lang w:val="en-AU"/>
        </w:rPr>
      </w:pPr>
      <w:r>
        <w:rPr>
          <w:rFonts w:ascii="Times New Roman" w:hAnsi="Times New Roman"/>
          <w:noProof/>
          <w:position w:val="-14"/>
          <w:sz w:val="24"/>
          <w:szCs w:val="24"/>
          <w:lang w:val="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3.25pt">
            <v:imagedata r:id="rId4" o:title=""/>
          </v:shape>
        </w:pict>
      </w:r>
    </w:p>
    <w:p w:rsidR="00936A9E" w:rsidRPr="000A6C04" w:rsidRDefault="00936A9E" w:rsidP="00936A9E">
      <w:pPr>
        <w:spacing w:after="120"/>
        <w:ind w:right="113"/>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де ПЗі - прострочена заборгованість за основним боргом за і-им кредитом, включеним до портфеля, за яким настав та триває гарантійний випадок;</w:t>
      </w:r>
    </w:p>
    <w:p w:rsidR="00936A9E" w:rsidRPr="000A6C04" w:rsidRDefault="00936A9E" w:rsidP="00936A9E">
      <w:pPr>
        <w:spacing w:after="120"/>
        <w:ind w:right="113" w:firstLine="426"/>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СІГі - ставка індивідуальної гарантії за і-им кредитом, включеним до портфеля.</w:t>
      </w:r>
    </w:p>
    <w:p w:rsidR="00936A9E" w:rsidRPr="000A6C04" w:rsidRDefault="00936A9E" w:rsidP="00936A9E">
      <w:pPr>
        <w:spacing w:after="120"/>
        <w:ind w:right="113"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2. Посилання у цьому договорі на договір означає посилання як на умови договору, так і на додатки, зміни і доповнення до нього, що можуть бути внесені у разі потреби, якщо інше прямо не зазначене у тексті або не вимагається відповідно до контексту.</w:t>
      </w:r>
    </w:p>
    <w:p w:rsidR="00936A9E" w:rsidRPr="000A6C04" w:rsidRDefault="00936A9E" w:rsidP="00936A9E">
      <w:pPr>
        <w:spacing w:after="120"/>
        <w:ind w:right="113"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3. Назви розділів цього договору призначено виключно для зручності користування та не використовуються для тлумачення його змісту.</w:t>
      </w:r>
    </w:p>
    <w:p w:rsidR="00936A9E" w:rsidRPr="000A6C04" w:rsidRDefault="00936A9E" w:rsidP="00936A9E">
      <w:pPr>
        <w:spacing w:after="120"/>
        <w:ind w:right="113"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4. Слова, використані в однині, означають також слова у множині та навпаки.</w:t>
      </w:r>
    </w:p>
    <w:p w:rsidR="00936A9E" w:rsidRPr="000A6C04" w:rsidRDefault="00936A9E" w:rsidP="00936A9E">
      <w:pPr>
        <w:spacing w:after="120"/>
        <w:ind w:right="113"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5. Умови цього договору, що містять слова “згода”, “погоджений”, “угода” та інші похідні від них слова, означають згоду щодо викладеного, оформлену у письмовій формі за підписом уповноважених представників сторін.</w:t>
      </w:r>
    </w:p>
    <w:p w:rsidR="00936A9E" w:rsidRPr="000A6C04" w:rsidRDefault="00936A9E" w:rsidP="00936A9E">
      <w:pPr>
        <w:keepNext/>
        <w:keepLines/>
        <w:spacing w:before="240" w:after="240"/>
        <w:jc w:val="center"/>
        <w:rPr>
          <w:rFonts w:ascii="Times New Roman" w:hAnsi="Times New Roman"/>
          <w:noProof/>
          <w:sz w:val="24"/>
          <w:szCs w:val="24"/>
          <w:lang w:val="ru-RU"/>
        </w:rPr>
      </w:pPr>
      <w:r w:rsidRPr="000A6C04">
        <w:rPr>
          <w:rFonts w:ascii="Times New Roman" w:hAnsi="Times New Roman"/>
          <w:noProof/>
          <w:sz w:val="24"/>
          <w:szCs w:val="24"/>
          <w:lang w:val="ru-RU"/>
        </w:rPr>
        <w:t>Загальні умови надання гарантії</w:t>
      </w:r>
    </w:p>
    <w:p w:rsidR="00936A9E" w:rsidRPr="000A6C04" w:rsidRDefault="00936A9E" w:rsidP="00936A9E">
      <w:pPr>
        <w:tabs>
          <w:tab w:val="left" w:pos="993"/>
        </w:tabs>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 xml:space="preserve">6. Гарант на умовах цього договору та в межах ліміту гарантії надає на користь банку-кредитора безвідкличну гарантію з метою гарантування виконання позичальниками частини своїх грошових зобов’язань перед банком-кредитором за кредитними договорами, включеними до портфеля. </w:t>
      </w:r>
    </w:p>
    <w:p w:rsidR="00936A9E" w:rsidRPr="000A6C04" w:rsidRDefault="00936A9E" w:rsidP="00936A9E">
      <w:pPr>
        <w:tabs>
          <w:tab w:val="left" w:pos="993"/>
        </w:tabs>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7. Гарантія надається за кредитами, включеними до портфеля.</w:t>
      </w:r>
    </w:p>
    <w:p w:rsidR="00936A9E" w:rsidRPr="000A6C04" w:rsidRDefault="00936A9E" w:rsidP="00936A9E">
      <w:pPr>
        <w:tabs>
          <w:tab w:val="left" w:pos="993"/>
        </w:tabs>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8. Гарантія вважається наданою на користь банку-кредитора з дати укладення цього договору.</w:t>
      </w:r>
    </w:p>
    <w:p w:rsidR="00936A9E" w:rsidRPr="000A6C04" w:rsidRDefault="00936A9E" w:rsidP="00936A9E">
      <w:pPr>
        <w:tabs>
          <w:tab w:val="left" w:pos="993"/>
        </w:tabs>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9. Обов’язковою умовою надання гарантії є надання майнового або іншого забезпечення виконання боргових зобов’язань позичальника за кредитним договором перед банком-кредитором та Гарантом.</w:t>
      </w:r>
    </w:p>
    <w:p w:rsidR="00936A9E" w:rsidRPr="000A6C04" w:rsidRDefault="00936A9E" w:rsidP="00936A9E">
      <w:pPr>
        <w:tabs>
          <w:tab w:val="left" w:pos="993"/>
        </w:tabs>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10. Ставка індивідуальної гарантії визначається на розсуд банку-кредитора для кожного окремого кредиту та не може перевищувати 70 відсотків за кожним окремим кредитом.</w:t>
      </w:r>
    </w:p>
    <w:p w:rsidR="00936A9E" w:rsidRPr="000A6C04" w:rsidRDefault="00936A9E" w:rsidP="00936A9E">
      <w:pPr>
        <w:tabs>
          <w:tab w:val="left" w:pos="993"/>
        </w:tabs>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11. Ставка гарантії на портфельній основі в будь-який момент не може перевищувати 50 відсотків.</w:t>
      </w:r>
    </w:p>
    <w:p w:rsidR="00936A9E" w:rsidRPr="000A6C04" w:rsidRDefault="00936A9E" w:rsidP="00936A9E">
      <w:pPr>
        <w:tabs>
          <w:tab w:val="left" w:pos="993"/>
        </w:tabs>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 xml:space="preserve">12. У разі настання гарантійного випадку Гарант зобов’язаний сплатити на користь банку-кредитора суму сплати за гарантією згідно з вимогами розділу “Сплата за гарантією” цього договору. </w:t>
      </w:r>
    </w:p>
    <w:p w:rsidR="00936A9E" w:rsidRPr="000A6C04" w:rsidRDefault="00936A9E" w:rsidP="00936A9E">
      <w:pPr>
        <w:tabs>
          <w:tab w:val="left" w:pos="993"/>
        </w:tabs>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13. Незважаючи на будь-які інші положення цього договору, загальна сума всіх сум сплати за гарантією, що підлягає сплаті Гарантом протягом строку дії цього договору, не може перевищувати ліміту гарантії.</w:t>
      </w:r>
    </w:p>
    <w:p w:rsidR="00936A9E" w:rsidRPr="000A6C04" w:rsidRDefault="00936A9E" w:rsidP="00936A9E">
      <w:pPr>
        <w:tabs>
          <w:tab w:val="left" w:pos="993"/>
        </w:tabs>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lastRenderedPageBreak/>
        <w:t>14. Дія гарантії припиняється у разі:</w:t>
      </w:r>
    </w:p>
    <w:p w:rsidR="00936A9E" w:rsidRPr="000A6C04" w:rsidRDefault="00936A9E" w:rsidP="00936A9E">
      <w:pPr>
        <w:tabs>
          <w:tab w:val="left" w:pos="993"/>
        </w:tabs>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1) відмови банку-кредитора від своїх прав за гарантією шляхом подання Гаранту письмової заяви про звільнення його від обов’язків за гарантією;</w:t>
      </w:r>
    </w:p>
    <w:p w:rsidR="00936A9E" w:rsidRPr="000A6C04" w:rsidRDefault="00936A9E" w:rsidP="00936A9E">
      <w:pPr>
        <w:tabs>
          <w:tab w:val="left" w:pos="993"/>
        </w:tabs>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2) в інших випадках, встановлених цим договором або законодавством.</w:t>
      </w:r>
    </w:p>
    <w:p w:rsidR="00936A9E" w:rsidRPr="000A6C04" w:rsidRDefault="00936A9E" w:rsidP="00936A9E">
      <w:pPr>
        <w:tabs>
          <w:tab w:val="left" w:pos="993"/>
        </w:tabs>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15. Банк-кредитор не має права включати до реєстру нові кредити у разі, коли на дату формування реєстру стався один</w:t>
      </w:r>
      <w:r w:rsidR="000A6C04" w:rsidRPr="000A6C04">
        <w:rPr>
          <w:rFonts w:ascii="Times New Roman" w:eastAsia="Calibri" w:hAnsi="Times New Roman"/>
          <w:noProof/>
          <w:sz w:val="24"/>
          <w:szCs w:val="24"/>
          <w:lang w:val="ru-RU" w:eastAsia="en-US"/>
        </w:rPr>
        <w:t xml:space="preserve"> </w:t>
      </w:r>
      <w:r w:rsidRPr="000A6C04">
        <w:rPr>
          <w:rFonts w:ascii="Times New Roman" w:eastAsia="Calibri" w:hAnsi="Times New Roman"/>
          <w:noProof/>
          <w:sz w:val="24"/>
          <w:szCs w:val="24"/>
          <w:lang w:val="ru-RU" w:eastAsia="en-US"/>
        </w:rPr>
        <w:t>або кілька таких випадків:</w:t>
      </w:r>
    </w:p>
    <w:p w:rsidR="00936A9E" w:rsidRPr="000A6C04" w:rsidRDefault="00936A9E" w:rsidP="00936A9E">
      <w:pPr>
        <w:tabs>
          <w:tab w:val="left" w:pos="993"/>
        </w:tabs>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1) співвідношення суми гарантованих зобов’язань за основним боргом за портфелем, збільшеної на суму простроченої заборгованості перед бюджетом за портфелем, до загальної суми зобов’язання з основного боргу за портфелем перевищує 50 відсотків;</w:t>
      </w:r>
    </w:p>
    <w:p w:rsidR="00936A9E" w:rsidRPr="000A6C04" w:rsidRDefault="00936A9E" w:rsidP="00936A9E">
      <w:pPr>
        <w:tabs>
          <w:tab w:val="left" w:pos="993"/>
        </w:tabs>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2) загальна сума гарантованих зобов’язань за основним боргом за портфелем, збільшена на суму простроченої заборгованості перед бюджетом за портфелем, перевищує суму в розмірі 25 відсотків регулятивного капіталу банку-кредитора станом на останню доступну дату;</w:t>
      </w:r>
    </w:p>
    <w:p w:rsidR="00936A9E" w:rsidRPr="000A6C04" w:rsidRDefault="00936A9E" w:rsidP="00936A9E">
      <w:pPr>
        <w:tabs>
          <w:tab w:val="left" w:pos="993"/>
        </w:tabs>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 xml:space="preserve">3) загальна сума заборгованості за основним боргом за кредитами, включеними до портфеля, за якими заборгованість із сплати основному боргу та/або відсотків становить більше 90 днів, збільшена на суму простроченої заборгованості перед бюджетом за кредитами, становить або перевищує 25 відсотків зобов’язання з основного боргу за портфелем; </w:t>
      </w:r>
    </w:p>
    <w:p w:rsidR="00936A9E" w:rsidRPr="000A6C04" w:rsidRDefault="00936A9E" w:rsidP="00936A9E">
      <w:pPr>
        <w:tabs>
          <w:tab w:val="left" w:pos="993"/>
        </w:tabs>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 xml:space="preserve">4) загальна сума заборгованості за основним боргом за кредитами, включеними до портфеля, за якими заборгованість із сплати основному боргу та/або відсотків становить більше 30 днів, збільшена на суму простроченої заборгованості перед бюджетом за кредитами, становить або перевищує 35 відсотків зобов’язання з основного боргу за портфелем; </w:t>
      </w:r>
    </w:p>
    <w:p w:rsidR="00936A9E" w:rsidRPr="000A6C04" w:rsidRDefault="00936A9E" w:rsidP="00936A9E">
      <w:pPr>
        <w:tabs>
          <w:tab w:val="left" w:pos="993"/>
        </w:tabs>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5) невиконання банком-кредитором одного або кількох зобов’язань, зазначених у розділі “Зобов’язання банку-кредитору” цього договору.</w:t>
      </w:r>
    </w:p>
    <w:p w:rsidR="00936A9E" w:rsidRPr="000A6C04" w:rsidRDefault="00936A9E" w:rsidP="00936A9E">
      <w:pPr>
        <w:keepNext/>
        <w:keepLines/>
        <w:spacing w:before="240" w:after="240"/>
        <w:jc w:val="center"/>
        <w:rPr>
          <w:rFonts w:ascii="Times New Roman" w:hAnsi="Times New Roman"/>
          <w:noProof/>
          <w:sz w:val="24"/>
          <w:szCs w:val="24"/>
          <w:lang w:val="ru-RU"/>
        </w:rPr>
      </w:pPr>
      <w:r w:rsidRPr="000A6C04">
        <w:rPr>
          <w:rFonts w:ascii="Times New Roman" w:hAnsi="Times New Roman"/>
          <w:noProof/>
          <w:sz w:val="24"/>
          <w:szCs w:val="24"/>
          <w:lang w:val="ru-RU"/>
        </w:rPr>
        <w:t>Формування портфеля кредитів</w:t>
      </w:r>
    </w:p>
    <w:p w:rsidR="00936A9E" w:rsidRPr="000A6C04" w:rsidRDefault="00936A9E" w:rsidP="00936A9E">
      <w:pPr>
        <w:tabs>
          <w:tab w:val="left" w:pos="993"/>
        </w:tabs>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 xml:space="preserve">16. З метою включення кредитів до портфеля банк-кредитор формує реєстр, до якого включаються всі кредити, які банк-кредитор визначив як такі, що включені до портфеля (в тому числі ті, що вже включені до портфеля). </w:t>
      </w:r>
    </w:p>
    <w:p w:rsidR="00936A9E" w:rsidRPr="000A6C04" w:rsidRDefault="00936A9E" w:rsidP="00936A9E">
      <w:pPr>
        <w:tabs>
          <w:tab w:val="left" w:pos="993"/>
        </w:tabs>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17. Банк-кредитор формує реєстр з кредитів, які відповідають під час першого включення таких кредитів до реєстру критеріям прийнятності.</w:t>
      </w:r>
    </w:p>
    <w:p w:rsidR="00936A9E" w:rsidRPr="000A6C04" w:rsidRDefault="00936A9E" w:rsidP="00936A9E">
      <w:pPr>
        <w:tabs>
          <w:tab w:val="left" w:pos="993"/>
        </w:tabs>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 xml:space="preserve">18. Включення кредитів до реєстру свідчить про те, що зобов’язання за такими кредитами є такими, що частково забезпечені гарантією з дати першого включення таких кредитів до реєстру. </w:t>
      </w:r>
    </w:p>
    <w:p w:rsidR="00936A9E" w:rsidRPr="000A6C04" w:rsidRDefault="00936A9E" w:rsidP="00936A9E">
      <w:pPr>
        <w:tabs>
          <w:tab w:val="left" w:pos="993"/>
        </w:tabs>
        <w:spacing w:after="120"/>
        <w:ind w:firstLine="567"/>
        <w:jc w:val="both"/>
        <w:rPr>
          <w:rFonts w:ascii="Times New Roman" w:hAnsi="Times New Roman"/>
          <w:noProof/>
          <w:sz w:val="24"/>
          <w:szCs w:val="24"/>
          <w:lang w:val="ru-RU"/>
        </w:rPr>
      </w:pPr>
      <w:r w:rsidRPr="000A6C04">
        <w:rPr>
          <w:rFonts w:ascii="Times New Roman" w:eastAsia="Calibri" w:hAnsi="Times New Roman"/>
          <w:noProof/>
          <w:sz w:val="24"/>
          <w:szCs w:val="24"/>
          <w:lang w:val="ru-RU" w:eastAsia="en-US"/>
        </w:rPr>
        <w:t>19. Агент щомісяця забезпечує проведення перевірки реєстру та кредитів, включених до реєстру, щодо відповідності вимогам Порядку та цього договору</w:t>
      </w:r>
      <w:r w:rsidRPr="000A6C04">
        <w:rPr>
          <w:rFonts w:ascii="Times New Roman" w:hAnsi="Times New Roman"/>
          <w:noProof/>
          <w:sz w:val="24"/>
          <w:szCs w:val="24"/>
          <w:lang w:val="ru-RU"/>
        </w:rPr>
        <w:t>.</w:t>
      </w:r>
    </w:p>
    <w:p w:rsidR="00936A9E" w:rsidRPr="000A6C04" w:rsidRDefault="00936A9E" w:rsidP="00936A9E">
      <w:pPr>
        <w:tabs>
          <w:tab w:val="left" w:pos="993"/>
        </w:tabs>
        <w:spacing w:after="120"/>
        <w:ind w:firstLine="567"/>
        <w:jc w:val="both"/>
        <w:rPr>
          <w:rFonts w:ascii="Times New Roman" w:hAnsi="Times New Roman"/>
          <w:noProof/>
          <w:sz w:val="24"/>
          <w:szCs w:val="24"/>
          <w:lang w:val="ru-RU"/>
        </w:rPr>
      </w:pPr>
      <w:r w:rsidRPr="000A6C04">
        <w:rPr>
          <w:rFonts w:ascii="Times New Roman" w:hAnsi="Times New Roman"/>
          <w:noProof/>
          <w:sz w:val="24"/>
          <w:szCs w:val="24"/>
          <w:lang w:val="ru-RU"/>
        </w:rPr>
        <w:t xml:space="preserve">20. </w:t>
      </w:r>
      <w:r w:rsidRPr="000A6C04">
        <w:rPr>
          <w:rFonts w:ascii="Times New Roman" w:eastAsia="Calibri" w:hAnsi="Times New Roman"/>
          <w:noProof/>
          <w:sz w:val="24"/>
          <w:szCs w:val="24"/>
          <w:lang w:val="ru-RU" w:eastAsia="en-US"/>
        </w:rPr>
        <w:t xml:space="preserve">У разі виявлення агентом або Гарантом фактів невідповідності під час першого включення до реєстру кредитів </w:t>
      </w:r>
      <w:r w:rsidRPr="000A6C04">
        <w:rPr>
          <w:rFonts w:ascii="Times New Roman" w:hAnsi="Times New Roman"/>
          <w:noProof/>
          <w:sz w:val="24"/>
          <w:szCs w:val="24"/>
          <w:lang w:val="ru-RU"/>
        </w:rPr>
        <w:t>критеріям прийнятності</w:t>
      </w:r>
      <w:r w:rsidRPr="000A6C04">
        <w:rPr>
          <w:rFonts w:ascii="Times New Roman" w:eastAsia="Calibri" w:hAnsi="Times New Roman"/>
          <w:noProof/>
          <w:sz w:val="24"/>
          <w:szCs w:val="24"/>
          <w:lang w:val="ru-RU" w:eastAsia="en-US"/>
        </w:rPr>
        <w:t xml:space="preserve"> банк-кредитор виключає такі кредити з реєстру </w:t>
      </w:r>
      <w:r w:rsidRPr="000A6C04">
        <w:rPr>
          <w:rFonts w:ascii="Times New Roman" w:hAnsi="Times New Roman"/>
          <w:noProof/>
          <w:sz w:val="24"/>
          <w:szCs w:val="24"/>
          <w:lang w:val="ru-RU"/>
        </w:rPr>
        <w:t xml:space="preserve">протягом 10 банківських днів з дати отримання від </w:t>
      </w:r>
      <w:r w:rsidRPr="000A6C04">
        <w:rPr>
          <w:rFonts w:ascii="Times New Roman" w:eastAsia="Calibri" w:hAnsi="Times New Roman"/>
          <w:noProof/>
          <w:sz w:val="24"/>
          <w:szCs w:val="24"/>
          <w:lang w:val="ru-RU" w:eastAsia="en-US"/>
        </w:rPr>
        <w:t>агента</w:t>
      </w:r>
      <w:r w:rsidRPr="000A6C04">
        <w:rPr>
          <w:rFonts w:ascii="Times New Roman" w:hAnsi="Times New Roman"/>
          <w:noProof/>
          <w:sz w:val="24"/>
          <w:szCs w:val="24"/>
          <w:lang w:val="ru-RU"/>
        </w:rPr>
        <w:t xml:space="preserve"> або Гаранта повідомлення про таку невідповідність.</w:t>
      </w:r>
    </w:p>
    <w:p w:rsidR="00936A9E" w:rsidRPr="000A6C04" w:rsidRDefault="00936A9E" w:rsidP="00936A9E">
      <w:pPr>
        <w:tabs>
          <w:tab w:val="left" w:pos="993"/>
        </w:tabs>
        <w:spacing w:after="120"/>
        <w:ind w:firstLine="567"/>
        <w:jc w:val="both"/>
        <w:rPr>
          <w:rFonts w:ascii="Times New Roman" w:hAnsi="Times New Roman"/>
          <w:noProof/>
          <w:sz w:val="24"/>
          <w:szCs w:val="24"/>
          <w:lang w:val="ru-RU"/>
        </w:rPr>
      </w:pPr>
      <w:r w:rsidRPr="000A6C04">
        <w:rPr>
          <w:rFonts w:ascii="Times New Roman" w:hAnsi="Times New Roman"/>
          <w:noProof/>
          <w:sz w:val="24"/>
          <w:szCs w:val="24"/>
          <w:lang w:val="ru-RU"/>
        </w:rPr>
        <w:t xml:space="preserve">21. </w:t>
      </w:r>
      <w:r w:rsidRPr="000A6C04">
        <w:rPr>
          <w:rFonts w:ascii="Times New Roman" w:eastAsia="Calibri" w:hAnsi="Times New Roman"/>
          <w:noProof/>
          <w:sz w:val="24"/>
          <w:szCs w:val="24"/>
          <w:lang w:val="ru-RU" w:eastAsia="en-US"/>
        </w:rPr>
        <w:t xml:space="preserve">У разі виявлення агентом або Гарантом фактів невідповідності реєстру вимогам Порядку та цього договору банк-кредитор вчиняє необхідні дії (визначені агентом або Гарантом) для приведення реєстру у відповідність з </w:t>
      </w:r>
      <w:r w:rsidRPr="000A6C04">
        <w:rPr>
          <w:rFonts w:ascii="Times New Roman" w:hAnsi="Times New Roman"/>
          <w:noProof/>
          <w:sz w:val="24"/>
          <w:szCs w:val="24"/>
          <w:lang w:val="ru-RU"/>
        </w:rPr>
        <w:t xml:space="preserve">вимогами Порядку та цього договору, протягом 10 банківських днів з дати отримання від </w:t>
      </w:r>
      <w:r w:rsidRPr="000A6C04">
        <w:rPr>
          <w:rFonts w:ascii="Times New Roman" w:eastAsia="Calibri" w:hAnsi="Times New Roman"/>
          <w:noProof/>
          <w:sz w:val="24"/>
          <w:szCs w:val="24"/>
          <w:lang w:val="ru-RU" w:eastAsia="en-US"/>
        </w:rPr>
        <w:t>агента</w:t>
      </w:r>
      <w:r w:rsidRPr="000A6C04">
        <w:rPr>
          <w:rFonts w:ascii="Times New Roman" w:hAnsi="Times New Roman"/>
          <w:noProof/>
          <w:sz w:val="24"/>
          <w:szCs w:val="24"/>
          <w:lang w:val="ru-RU"/>
        </w:rPr>
        <w:t xml:space="preserve"> або Гаранта повідомлення про таку невідповідність.</w:t>
      </w:r>
    </w:p>
    <w:p w:rsidR="00936A9E" w:rsidRPr="000A6C04" w:rsidRDefault="00936A9E" w:rsidP="00936A9E">
      <w:pPr>
        <w:tabs>
          <w:tab w:val="left" w:pos="993"/>
        </w:tabs>
        <w:spacing w:after="120"/>
        <w:ind w:firstLine="567"/>
        <w:jc w:val="both"/>
        <w:rPr>
          <w:rFonts w:ascii="Times New Roman" w:eastAsia="Calibri" w:hAnsi="Times New Roman"/>
          <w:noProof/>
          <w:sz w:val="24"/>
          <w:szCs w:val="24"/>
          <w:lang w:val="ru-RU" w:eastAsia="en-US"/>
        </w:rPr>
      </w:pPr>
      <w:r w:rsidRPr="000A6C04">
        <w:rPr>
          <w:rFonts w:ascii="Times New Roman" w:hAnsi="Times New Roman"/>
          <w:noProof/>
          <w:sz w:val="24"/>
          <w:szCs w:val="24"/>
          <w:lang w:val="ru-RU"/>
        </w:rPr>
        <w:t xml:space="preserve">22. </w:t>
      </w:r>
      <w:r w:rsidRPr="000A6C04">
        <w:rPr>
          <w:rFonts w:ascii="Times New Roman" w:eastAsia="Calibri" w:hAnsi="Times New Roman"/>
          <w:noProof/>
          <w:sz w:val="24"/>
          <w:szCs w:val="24"/>
          <w:lang w:val="ru-RU" w:eastAsia="en-US"/>
        </w:rPr>
        <w:t>У разі коли банк-кредитор</w:t>
      </w:r>
      <w:r w:rsidRPr="000A6C04">
        <w:rPr>
          <w:rFonts w:ascii="Times New Roman" w:hAnsi="Times New Roman"/>
          <w:noProof/>
          <w:sz w:val="24"/>
          <w:szCs w:val="24"/>
          <w:lang w:val="ru-RU"/>
        </w:rPr>
        <w:t xml:space="preserve"> протягом одного року від дати укладення цього договору не використав ліміт гарантії, </w:t>
      </w:r>
      <w:r w:rsidRPr="000A6C04">
        <w:rPr>
          <w:rFonts w:ascii="Times New Roman" w:eastAsia="Calibri" w:hAnsi="Times New Roman"/>
          <w:noProof/>
          <w:sz w:val="24"/>
          <w:szCs w:val="24"/>
          <w:lang w:val="ru-RU" w:eastAsia="en-US"/>
        </w:rPr>
        <w:t>банк-кредитор</w:t>
      </w:r>
      <w:r w:rsidRPr="000A6C04">
        <w:rPr>
          <w:rFonts w:ascii="Times New Roman" w:hAnsi="Times New Roman"/>
          <w:noProof/>
          <w:sz w:val="24"/>
          <w:szCs w:val="24"/>
          <w:lang w:val="ru-RU"/>
        </w:rPr>
        <w:t xml:space="preserve"> погоджується на письмову вимогу Гаранта внести зміни до цього договору, згідно з якими ліміт гарантії буде зменшений на суму, що не перевищує суми невикористаного ліміту гарантії станом на дату отримання банком-кредитором такої вимоги.</w:t>
      </w:r>
    </w:p>
    <w:p w:rsidR="00936A9E" w:rsidRPr="000A6C04" w:rsidRDefault="00936A9E" w:rsidP="00936A9E">
      <w:pPr>
        <w:keepNext/>
        <w:keepLines/>
        <w:spacing w:before="240" w:after="240"/>
        <w:jc w:val="center"/>
        <w:rPr>
          <w:rFonts w:ascii="Times New Roman" w:hAnsi="Times New Roman"/>
          <w:noProof/>
          <w:sz w:val="24"/>
          <w:szCs w:val="24"/>
          <w:lang w:val="ru-RU"/>
        </w:rPr>
      </w:pPr>
      <w:r w:rsidRPr="000A6C04">
        <w:rPr>
          <w:rFonts w:ascii="Times New Roman" w:hAnsi="Times New Roman"/>
          <w:noProof/>
          <w:sz w:val="24"/>
          <w:szCs w:val="24"/>
          <w:lang w:val="ru-RU"/>
        </w:rPr>
        <w:lastRenderedPageBreak/>
        <w:t>Комісії Гаранта та агента</w:t>
      </w:r>
    </w:p>
    <w:p w:rsidR="00936A9E" w:rsidRPr="000A6C04" w:rsidRDefault="00936A9E" w:rsidP="00936A9E">
      <w:pPr>
        <w:pBdr>
          <w:top w:val="nil"/>
          <w:left w:val="nil"/>
          <w:bottom w:val="nil"/>
          <w:right w:val="nil"/>
          <w:between w:val="nil"/>
        </w:pBdr>
        <w:tabs>
          <w:tab w:val="left" w:pos="993"/>
        </w:tabs>
        <w:spacing w:after="120"/>
        <w:ind w:firstLine="567"/>
        <w:jc w:val="both"/>
        <w:rPr>
          <w:rFonts w:ascii="Times New Roman" w:hAnsi="Times New Roman"/>
          <w:noProof/>
          <w:sz w:val="24"/>
          <w:szCs w:val="24"/>
          <w:lang w:val="ru-RU"/>
        </w:rPr>
      </w:pPr>
      <w:r w:rsidRPr="000A6C04">
        <w:rPr>
          <w:rFonts w:ascii="Times New Roman" w:hAnsi="Times New Roman"/>
          <w:noProof/>
          <w:sz w:val="24"/>
          <w:szCs w:val="24"/>
          <w:lang w:val="ru-RU"/>
        </w:rPr>
        <w:t>23. На підставі агентської угоди агент формує та виставляє банку-кредитору від імені та за дорученням Гаранта інвойс (рахунок) щодо сплати комісії за надання гарантії на користь Гаранта.</w:t>
      </w:r>
    </w:p>
    <w:p w:rsidR="00936A9E" w:rsidRPr="000A6C04" w:rsidRDefault="00936A9E" w:rsidP="00936A9E">
      <w:pPr>
        <w:pBdr>
          <w:top w:val="nil"/>
          <w:left w:val="nil"/>
          <w:bottom w:val="nil"/>
          <w:right w:val="nil"/>
          <w:between w:val="nil"/>
        </w:pBdr>
        <w:tabs>
          <w:tab w:val="left" w:pos="993"/>
        </w:tabs>
        <w:spacing w:after="120"/>
        <w:ind w:firstLine="567"/>
        <w:jc w:val="both"/>
        <w:rPr>
          <w:rFonts w:ascii="Times New Roman" w:hAnsi="Times New Roman"/>
          <w:noProof/>
          <w:sz w:val="24"/>
          <w:szCs w:val="24"/>
          <w:lang w:val="ru-RU"/>
        </w:rPr>
      </w:pPr>
      <w:r w:rsidRPr="000A6C04">
        <w:rPr>
          <w:rFonts w:ascii="Times New Roman" w:hAnsi="Times New Roman"/>
          <w:noProof/>
          <w:sz w:val="24"/>
          <w:szCs w:val="24"/>
          <w:lang w:val="ru-RU"/>
        </w:rPr>
        <w:t>24. Банк-кредитор сплачує на рахунок Гаранта комісію</w:t>
      </w:r>
      <w:r w:rsidRPr="000A6C04">
        <w:rPr>
          <w:rFonts w:ascii="Times New Roman" w:hAnsi="Times New Roman"/>
          <w:noProof/>
          <w:sz w:val="24"/>
          <w:szCs w:val="24"/>
          <w:vertAlign w:val="superscript"/>
          <w:lang w:val="ru-RU"/>
        </w:rPr>
        <w:t xml:space="preserve"> </w:t>
      </w:r>
      <w:r w:rsidRPr="000A6C04">
        <w:rPr>
          <w:rFonts w:ascii="Times New Roman" w:hAnsi="Times New Roman"/>
          <w:noProof/>
          <w:sz w:val="24"/>
          <w:szCs w:val="24"/>
          <w:lang w:val="ru-RU"/>
        </w:rPr>
        <w:t xml:space="preserve">за надання гарантії не пізніше п’яти банківських днів з дати укладення цього договору на підставі виставленого агентом відповідного інвойса (рахунка). </w:t>
      </w:r>
    </w:p>
    <w:p w:rsidR="00936A9E" w:rsidRPr="000A6C04" w:rsidRDefault="00936A9E" w:rsidP="00936A9E">
      <w:pPr>
        <w:pBdr>
          <w:top w:val="nil"/>
          <w:left w:val="nil"/>
          <w:bottom w:val="nil"/>
          <w:right w:val="nil"/>
          <w:between w:val="nil"/>
        </w:pBdr>
        <w:tabs>
          <w:tab w:val="left" w:pos="993"/>
        </w:tabs>
        <w:spacing w:after="120"/>
        <w:ind w:firstLine="567"/>
        <w:jc w:val="both"/>
        <w:rPr>
          <w:rFonts w:ascii="Times New Roman" w:hAnsi="Times New Roman"/>
          <w:noProof/>
          <w:sz w:val="24"/>
          <w:szCs w:val="24"/>
          <w:lang w:val="ru-RU"/>
        </w:rPr>
      </w:pPr>
      <w:r w:rsidRPr="000A6C04">
        <w:rPr>
          <w:rFonts w:ascii="Times New Roman" w:hAnsi="Times New Roman"/>
          <w:noProof/>
          <w:sz w:val="24"/>
          <w:szCs w:val="24"/>
          <w:lang w:val="ru-RU"/>
        </w:rPr>
        <w:t xml:space="preserve">25. </w:t>
      </w:r>
      <w:r w:rsidRPr="000A6C04">
        <w:rPr>
          <w:rFonts w:ascii="Times New Roman" w:hAnsi="Times New Roman"/>
          <w:noProof/>
          <w:sz w:val="24"/>
          <w:szCs w:val="24"/>
          <w:shd w:val="clear" w:color="auto" w:fill="FFFFFF"/>
          <w:lang w:val="ru-RU"/>
        </w:rPr>
        <w:t xml:space="preserve">Після завершення строку дії карантину </w:t>
      </w:r>
      <w:r w:rsidRPr="000A6C04">
        <w:rPr>
          <w:rFonts w:ascii="Times New Roman" w:hAnsi="Times New Roman"/>
          <w:noProof/>
          <w:sz w:val="24"/>
          <w:szCs w:val="24"/>
          <w:lang w:val="ru-RU"/>
        </w:rPr>
        <w:t>банк-кредитор сплачує на рахунок Гаранта різницю між розміром комісії за надання гарантії, що діє після завершення строку дії карантину, та розміром комісії за надання гарантії, що сплачена згідно з пунктом 24 цього договору не пізніше семи банківських днів з дати отримання від агента відповідного інвойса (рахунка).</w:t>
      </w:r>
    </w:p>
    <w:p w:rsidR="00936A9E" w:rsidRPr="000A6C04" w:rsidRDefault="00936A9E" w:rsidP="00936A9E">
      <w:pPr>
        <w:pBdr>
          <w:top w:val="nil"/>
          <w:left w:val="nil"/>
          <w:bottom w:val="nil"/>
          <w:right w:val="nil"/>
          <w:between w:val="nil"/>
        </w:pBdr>
        <w:tabs>
          <w:tab w:val="left" w:pos="993"/>
        </w:tabs>
        <w:spacing w:after="120"/>
        <w:ind w:firstLine="567"/>
        <w:jc w:val="both"/>
        <w:rPr>
          <w:rFonts w:ascii="Times New Roman" w:hAnsi="Times New Roman"/>
          <w:noProof/>
          <w:sz w:val="24"/>
          <w:szCs w:val="24"/>
          <w:lang w:val="ru-RU"/>
        </w:rPr>
      </w:pPr>
      <w:r w:rsidRPr="000A6C04">
        <w:rPr>
          <w:rFonts w:ascii="Times New Roman" w:hAnsi="Times New Roman"/>
          <w:noProof/>
          <w:sz w:val="24"/>
          <w:szCs w:val="24"/>
          <w:lang w:val="ru-RU"/>
        </w:rPr>
        <w:t xml:space="preserve">26. Банк-кредитор сплачує на рахунок Гаранта комісію за надання гарантії за кредитами для купівлі землі протягом семи календарних днів з дати виставлення агентом відповідного інвойса (рахунка), який виставляється на щомісячній основі виходячи із загальної суми </w:t>
      </w:r>
      <w:r w:rsidRPr="000A6C04">
        <w:rPr>
          <w:rFonts w:ascii="Times New Roman" w:eastAsia="Calibri" w:hAnsi="Times New Roman"/>
          <w:noProof/>
          <w:sz w:val="24"/>
          <w:szCs w:val="24"/>
          <w:lang w:val="ru-RU" w:eastAsia="en-US"/>
        </w:rPr>
        <w:t>зобов’язання з основного боргу</w:t>
      </w:r>
      <w:r w:rsidRPr="000A6C04">
        <w:rPr>
          <w:rFonts w:ascii="Times New Roman" w:hAnsi="Times New Roman"/>
          <w:noProof/>
          <w:sz w:val="24"/>
          <w:szCs w:val="24"/>
          <w:lang w:val="ru-RU"/>
        </w:rPr>
        <w:t>, що покриті гарантією, за всіма кредитами, що надаються для купівлі землі сільськогосподарського призначення, які вперше включені до реєстру протягом звітного місяця.</w:t>
      </w:r>
    </w:p>
    <w:p w:rsidR="00936A9E" w:rsidRPr="000A6C04" w:rsidRDefault="00936A9E" w:rsidP="00936A9E">
      <w:pPr>
        <w:pBdr>
          <w:top w:val="nil"/>
          <w:left w:val="nil"/>
          <w:bottom w:val="nil"/>
          <w:right w:val="nil"/>
          <w:between w:val="nil"/>
        </w:pBdr>
        <w:tabs>
          <w:tab w:val="left" w:pos="993"/>
        </w:tabs>
        <w:spacing w:after="120"/>
        <w:ind w:firstLine="567"/>
        <w:jc w:val="both"/>
        <w:rPr>
          <w:rFonts w:ascii="Times New Roman" w:hAnsi="Times New Roman"/>
          <w:noProof/>
          <w:sz w:val="24"/>
          <w:szCs w:val="24"/>
          <w:lang w:val="ru-RU"/>
        </w:rPr>
      </w:pPr>
      <w:r w:rsidRPr="000A6C04">
        <w:rPr>
          <w:rFonts w:ascii="Times New Roman" w:hAnsi="Times New Roman"/>
          <w:noProof/>
          <w:sz w:val="24"/>
          <w:szCs w:val="24"/>
          <w:lang w:val="ru-RU"/>
        </w:rPr>
        <w:t>27. Банк-кредитор сплачує на рахунок агента комісію за підготовку гарантії протягом 30 календарних днів з дати укладення цього договору на підставі виставленого агентом відповідного інвойса (рахунка).</w:t>
      </w:r>
    </w:p>
    <w:p w:rsidR="00936A9E" w:rsidRPr="000A6C04" w:rsidRDefault="00936A9E" w:rsidP="00936A9E">
      <w:pPr>
        <w:pBdr>
          <w:top w:val="nil"/>
          <w:left w:val="nil"/>
          <w:bottom w:val="nil"/>
          <w:right w:val="nil"/>
          <w:between w:val="nil"/>
        </w:pBdr>
        <w:tabs>
          <w:tab w:val="left" w:pos="993"/>
        </w:tabs>
        <w:spacing w:after="120"/>
        <w:ind w:firstLine="567"/>
        <w:jc w:val="both"/>
        <w:rPr>
          <w:rFonts w:ascii="Times New Roman" w:hAnsi="Times New Roman"/>
          <w:noProof/>
          <w:sz w:val="24"/>
          <w:szCs w:val="24"/>
          <w:lang w:val="ru-RU"/>
        </w:rPr>
      </w:pPr>
      <w:r w:rsidRPr="000A6C04">
        <w:rPr>
          <w:rFonts w:ascii="Times New Roman" w:hAnsi="Times New Roman"/>
          <w:noProof/>
          <w:sz w:val="24"/>
          <w:szCs w:val="24"/>
          <w:lang w:val="ru-RU"/>
        </w:rPr>
        <w:t>28. Банк-кредитор сплачує на рахунок агента комісію за управління гарантією, що сплачується щопівроку протягом строку дії цього договору за період з 1 січня по 30 червня та з 1 липня по 31 грудня протягом 10 календарних днів з дати</w:t>
      </w:r>
      <w:r w:rsidR="000A6C04" w:rsidRPr="000A6C04">
        <w:rPr>
          <w:rFonts w:ascii="Times New Roman" w:hAnsi="Times New Roman"/>
          <w:noProof/>
          <w:sz w:val="24"/>
          <w:szCs w:val="24"/>
          <w:lang w:val="ru-RU"/>
        </w:rPr>
        <w:t xml:space="preserve"> </w:t>
      </w:r>
      <w:r w:rsidRPr="000A6C04">
        <w:rPr>
          <w:rFonts w:ascii="Times New Roman" w:hAnsi="Times New Roman"/>
          <w:noProof/>
          <w:sz w:val="24"/>
          <w:szCs w:val="24"/>
          <w:lang w:val="ru-RU"/>
        </w:rPr>
        <w:t xml:space="preserve">виставлення агентом відповідного інвойса (рахунка) і нараховується в останній робочий день місяця на суму гарантованих </w:t>
      </w:r>
      <w:r w:rsidRPr="000A6C04">
        <w:rPr>
          <w:rFonts w:ascii="Times New Roman" w:eastAsia="Calibri" w:hAnsi="Times New Roman"/>
          <w:noProof/>
          <w:sz w:val="24"/>
          <w:szCs w:val="24"/>
          <w:lang w:val="ru-RU" w:eastAsia="en-US"/>
        </w:rPr>
        <w:t>зобов’язань з основного боргу</w:t>
      </w:r>
      <w:r w:rsidRPr="000A6C04">
        <w:rPr>
          <w:rFonts w:ascii="Times New Roman" w:hAnsi="Times New Roman"/>
          <w:noProof/>
          <w:sz w:val="24"/>
          <w:szCs w:val="24"/>
          <w:lang w:val="ru-RU"/>
        </w:rPr>
        <w:t xml:space="preserve">, зазначених у реєстрі на кінець попереднього місяця. </w:t>
      </w:r>
    </w:p>
    <w:p w:rsidR="00936A9E" w:rsidRPr="000A6C04" w:rsidRDefault="00936A9E" w:rsidP="00936A9E">
      <w:pPr>
        <w:pBdr>
          <w:top w:val="nil"/>
          <w:left w:val="nil"/>
          <w:bottom w:val="nil"/>
          <w:right w:val="nil"/>
          <w:between w:val="nil"/>
        </w:pBdr>
        <w:tabs>
          <w:tab w:val="left" w:pos="993"/>
        </w:tabs>
        <w:spacing w:after="120"/>
        <w:ind w:firstLine="567"/>
        <w:jc w:val="both"/>
        <w:rPr>
          <w:rFonts w:ascii="Times New Roman" w:hAnsi="Times New Roman"/>
          <w:noProof/>
          <w:sz w:val="24"/>
          <w:szCs w:val="24"/>
          <w:lang w:val="ru-RU"/>
        </w:rPr>
      </w:pPr>
      <w:r w:rsidRPr="000A6C04">
        <w:rPr>
          <w:rFonts w:ascii="Times New Roman" w:hAnsi="Times New Roman"/>
          <w:noProof/>
          <w:sz w:val="24"/>
          <w:szCs w:val="24"/>
          <w:lang w:val="ru-RU"/>
        </w:rPr>
        <w:t>29. У разі внесення змін до цього договору на виконання пункту 22 цього договору з метою перерозподілу гарантом невикористаного ліміту гарантії на користь нового банку-кредитора банк-кредитор погоджується укласти окремий договір з новим банком-кредитором або підписати будь-які інші документи, які можуть обґрунтовано вимагатися новим банком-кредитором для сплати на користь банку-кредитора частини комісії за надання гарантії та комісії за підготовку гарантії в розмірі, пропорційному частині невикористаного ліміту гарантії в ліміті гарантії.</w:t>
      </w:r>
    </w:p>
    <w:p w:rsidR="00936A9E" w:rsidRPr="000A6C04" w:rsidRDefault="00936A9E" w:rsidP="00936A9E">
      <w:pPr>
        <w:pBdr>
          <w:top w:val="nil"/>
          <w:left w:val="nil"/>
          <w:bottom w:val="nil"/>
          <w:right w:val="nil"/>
          <w:between w:val="nil"/>
        </w:pBdr>
        <w:tabs>
          <w:tab w:val="left" w:pos="993"/>
        </w:tabs>
        <w:spacing w:after="120"/>
        <w:ind w:firstLine="567"/>
        <w:jc w:val="both"/>
        <w:rPr>
          <w:rFonts w:ascii="Times New Roman" w:hAnsi="Times New Roman"/>
          <w:noProof/>
          <w:sz w:val="24"/>
          <w:szCs w:val="24"/>
          <w:lang w:val="ru-RU"/>
        </w:rPr>
      </w:pPr>
      <w:r w:rsidRPr="000A6C04">
        <w:rPr>
          <w:rFonts w:ascii="Times New Roman" w:hAnsi="Times New Roman"/>
          <w:noProof/>
          <w:sz w:val="24"/>
          <w:szCs w:val="24"/>
          <w:lang w:val="ru-RU"/>
        </w:rPr>
        <w:t>30. Для уникнення сумнівів у разі внесення змін до цього договору на виконання пункту 22 цього договору та/або втрати чинності цим договором згідно з пунктом 81 цього договору</w:t>
      </w:r>
      <w:r w:rsidR="000A6C04" w:rsidRPr="000A6C04">
        <w:rPr>
          <w:rFonts w:ascii="Times New Roman" w:hAnsi="Times New Roman"/>
          <w:noProof/>
          <w:sz w:val="24"/>
          <w:szCs w:val="24"/>
          <w:lang w:val="ru-RU"/>
        </w:rPr>
        <w:t xml:space="preserve"> </w:t>
      </w:r>
      <w:r w:rsidRPr="000A6C04">
        <w:rPr>
          <w:rFonts w:ascii="Times New Roman" w:hAnsi="Times New Roman"/>
          <w:noProof/>
          <w:sz w:val="24"/>
          <w:szCs w:val="24"/>
          <w:lang w:val="ru-RU"/>
        </w:rPr>
        <w:t>Гарант та агент не зобов’язані повертати банку-кредитору будь-яку частину комісій, сплачених банком-кредитором на користь Гаранта та/або агента згідно з умовами цього договору.</w:t>
      </w:r>
    </w:p>
    <w:p w:rsidR="00936A9E" w:rsidRPr="000A6C04" w:rsidRDefault="00936A9E" w:rsidP="00936A9E">
      <w:pPr>
        <w:keepNext/>
        <w:keepLines/>
        <w:spacing w:before="240" w:after="240"/>
        <w:jc w:val="center"/>
        <w:rPr>
          <w:rFonts w:ascii="Times New Roman" w:hAnsi="Times New Roman"/>
          <w:noProof/>
          <w:sz w:val="24"/>
          <w:szCs w:val="24"/>
          <w:lang w:val="ru-RU"/>
        </w:rPr>
      </w:pPr>
      <w:r w:rsidRPr="000A6C04">
        <w:rPr>
          <w:rFonts w:ascii="Times New Roman" w:hAnsi="Times New Roman"/>
          <w:noProof/>
          <w:sz w:val="24"/>
          <w:szCs w:val="24"/>
          <w:lang w:val="ru-RU"/>
        </w:rPr>
        <w:t>Сплата за гарантією</w:t>
      </w:r>
    </w:p>
    <w:p w:rsidR="00936A9E" w:rsidRPr="000A6C04" w:rsidRDefault="00936A9E" w:rsidP="00936A9E">
      <w:pPr>
        <w:tabs>
          <w:tab w:val="left" w:pos="993"/>
        </w:tabs>
        <w:suppressAutoHyphens/>
        <w:spacing w:after="120"/>
        <w:ind w:firstLine="567"/>
        <w:jc w:val="both"/>
        <w:textAlignment w:val="center"/>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31. У разі настання гарантійного випадку банк-кредитор надсилає</w:t>
      </w:r>
      <w:r w:rsidR="000A6C04" w:rsidRPr="000A6C04">
        <w:rPr>
          <w:rFonts w:ascii="Times New Roman" w:eastAsia="Calibri" w:hAnsi="Times New Roman"/>
          <w:noProof/>
          <w:sz w:val="24"/>
          <w:szCs w:val="24"/>
          <w:lang w:val="ru-RU" w:eastAsia="en-US"/>
        </w:rPr>
        <w:t xml:space="preserve"> </w:t>
      </w:r>
      <w:r w:rsidRPr="000A6C04">
        <w:rPr>
          <w:rFonts w:ascii="Times New Roman" w:eastAsia="Calibri" w:hAnsi="Times New Roman"/>
          <w:noProof/>
          <w:sz w:val="24"/>
          <w:szCs w:val="24"/>
          <w:lang w:val="ru-RU" w:eastAsia="en-US"/>
        </w:rPr>
        <w:t>Гаранту вимогу, а агенту</w:t>
      </w:r>
      <w:r w:rsidR="000A6C04" w:rsidRPr="000A6C04">
        <w:rPr>
          <w:rFonts w:ascii="Times New Roman" w:eastAsia="Calibri" w:hAnsi="Times New Roman"/>
          <w:noProof/>
          <w:sz w:val="24"/>
          <w:szCs w:val="24"/>
          <w:lang w:val="ru-RU" w:eastAsia="en-US"/>
        </w:rPr>
        <w:t xml:space="preserve"> </w:t>
      </w:r>
      <w:r w:rsidRPr="000A6C04">
        <w:rPr>
          <w:rFonts w:ascii="Times New Roman" w:eastAsia="Calibri" w:hAnsi="Times New Roman"/>
          <w:noProof/>
          <w:sz w:val="24"/>
          <w:szCs w:val="24"/>
          <w:lang w:val="ru-RU" w:eastAsia="en-US"/>
        </w:rPr>
        <w:t>- копію вимоги разом з інформацією щодо сум, що належать до сплати Гарантом, та підтверджувальними документами (лист із зазначенням переліку кредитів, за якими виникла прострочена заборгованість), не пізніше 10 числа місяця, наступного за місяцем, в якому виник гарантійний випадок.</w:t>
      </w:r>
    </w:p>
    <w:p w:rsidR="00936A9E" w:rsidRPr="000A6C04" w:rsidRDefault="00936A9E" w:rsidP="00936A9E">
      <w:pPr>
        <w:tabs>
          <w:tab w:val="left" w:pos="993"/>
        </w:tabs>
        <w:suppressAutoHyphens/>
        <w:spacing w:after="120"/>
        <w:ind w:firstLine="567"/>
        <w:jc w:val="both"/>
        <w:textAlignment w:val="center"/>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32. Агент перевіряє вимогу (щодо правильності розрахунку сум, що належать до сплати Гарантом банку-кредитору) та за результатами перевірки інформує Гаранта щодо суми сплати за гарантією протягом 10 календарних днів з дати отримання копії вимоги.</w:t>
      </w:r>
    </w:p>
    <w:p w:rsidR="00936A9E" w:rsidRPr="000A6C04" w:rsidRDefault="00936A9E" w:rsidP="00936A9E">
      <w:pPr>
        <w:tabs>
          <w:tab w:val="left" w:pos="993"/>
        </w:tabs>
        <w:suppressAutoHyphens/>
        <w:spacing w:after="120"/>
        <w:ind w:firstLine="567"/>
        <w:jc w:val="both"/>
        <w:textAlignment w:val="center"/>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lastRenderedPageBreak/>
        <w:t>33. Банк-кредитор зобовʼязаний протягом двох банківських днів з дати надсилання відповідної вимоги Гаранту письмово повідомити позичальникам за кредитами, включеними до вимоги, про надіслання відповідної вимоги Гаранту.</w:t>
      </w:r>
    </w:p>
    <w:p w:rsidR="00936A9E" w:rsidRPr="000A6C04" w:rsidRDefault="00936A9E" w:rsidP="00936A9E">
      <w:pPr>
        <w:tabs>
          <w:tab w:val="left" w:pos="993"/>
        </w:tabs>
        <w:suppressAutoHyphens/>
        <w:spacing w:after="120"/>
        <w:ind w:firstLine="567"/>
        <w:jc w:val="both"/>
        <w:textAlignment w:val="center"/>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34. Не пізніше наступного робочого дня після отримання виплати від Гаранта банк-кредитор письмово надає інформацію про це агенту із зазначенням суми та дати виплати з посиланням на відповідну вимогу.</w:t>
      </w:r>
    </w:p>
    <w:p w:rsidR="00936A9E" w:rsidRPr="000A6C04" w:rsidRDefault="00936A9E" w:rsidP="00936A9E">
      <w:pPr>
        <w:tabs>
          <w:tab w:val="left" w:pos="993"/>
        </w:tabs>
        <w:suppressAutoHyphens/>
        <w:spacing w:after="120"/>
        <w:ind w:firstLine="567"/>
        <w:jc w:val="both"/>
        <w:textAlignment w:val="center"/>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35. Гарант на підставі вимог, отриманих від банку-кредитора, з урахуванням інформації агента щодо перевірки вимог сплачує на рахунок банку-кредитора суму сплати за гарантією згідно з вимогою раз на місяць (але не пізніше 30 календарних днів після отримання відповідної вимоги) за умови одночасного дотримання таких вимог:</w:t>
      </w:r>
    </w:p>
    <w:p w:rsidR="00936A9E" w:rsidRPr="000A6C04" w:rsidRDefault="00936A9E" w:rsidP="00936A9E">
      <w:pPr>
        <w:tabs>
          <w:tab w:val="left" w:pos="993"/>
        </w:tabs>
        <w:suppressAutoHyphens/>
        <w:spacing w:after="120"/>
        <w:ind w:firstLine="567"/>
        <w:jc w:val="both"/>
        <w:textAlignment w:val="center"/>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1) Гарант отримав вимогу, яка подана відповідно до умов цього договору;</w:t>
      </w:r>
    </w:p>
    <w:p w:rsidR="00936A9E" w:rsidRPr="000A6C04" w:rsidRDefault="00936A9E" w:rsidP="00936A9E">
      <w:pPr>
        <w:tabs>
          <w:tab w:val="left" w:pos="993"/>
        </w:tabs>
        <w:suppressAutoHyphens/>
        <w:spacing w:after="120"/>
        <w:ind w:firstLine="567"/>
        <w:jc w:val="both"/>
        <w:textAlignment w:val="center"/>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2) на момент отримання вимоги не закінчився строк дії гарантії;</w:t>
      </w:r>
    </w:p>
    <w:p w:rsidR="00936A9E" w:rsidRPr="000A6C04" w:rsidRDefault="00936A9E" w:rsidP="00936A9E">
      <w:pPr>
        <w:tabs>
          <w:tab w:val="left" w:pos="993"/>
        </w:tabs>
        <w:suppressAutoHyphens/>
        <w:spacing w:after="120"/>
        <w:ind w:firstLine="567"/>
        <w:jc w:val="both"/>
        <w:textAlignment w:val="center"/>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3) загальна сума всіх виплачених банку-кредитору суми сплати за гарантією з урахуванням суми сплати за гарантією, що підлягає виплаті згідно з вимогою, не перевищує ліміту гарантії;</w:t>
      </w:r>
    </w:p>
    <w:p w:rsidR="00936A9E" w:rsidRPr="000A6C04" w:rsidRDefault="00936A9E" w:rsidP="00936A9E">
      <w:pPr>
        <w:tabs>
          <w:tab w:val="left" w:pos="993"/>
        </w:tabs>
        <w:suppressAutoHyphens/>
        <w:spacing w:after="120"/>
        <w:ind w:firstLine="567"/>
        <w:jc w:val="both"/>
        <w:textAlignment w:val="center"/>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4) Гарант отримав підтвердження від агента, що сума, зазначена у вимозі, є сумою сплати за гарантією, що підлягає виплаті за гарантією згідно з умовами цього договору;</w:t>
      </w:r>
    </w:p>
    <w:p w:rsidR="00936A9E" w:rsidRPr="000A6C04" w:rsidRDefault="00936A9E" w:rsidP="00936A9E">
      <w:pPr>
        <w:tabs>
          <w:tab w:val="left" w:pos="993"/>
        </w:tabs>
        <w:suppressAutoHyphens/>
        <w:spacing w:after="120"/>
        <w:ind w:firstLine="567"/>
        <w:jc w:val="both"/>
        <w:textAlignment w:val="center"/>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5) здійснення Гарантом виплати згідно з вимогою не суперечить вимогам законодавства на момент здійснення такої виплати.</w:t>
      </w:r>
    </w:p>
    <w:p w:rsidR="00936A9E" w:rsidRPr="000A6C04" w:rsidRDefault="00936A9E" w:rsidP="00936A9E">
      <w:pPr>
        <w:tabs>
          <w:tab w:val="left" w:pos="993"/>
        </w:tabs>
        <w:suppressAutoHyphens/>
        <w:spacing w:after="120"/>
        <w:ind w:firstLine="567"/>
        <w:jc w:val="both"/>
        <w:textAlignment w:val="center"/>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36. У разі коли сума сплати за гарантією, що сплачується Гарантом згідно з вимогою, буде більшою за суму сплати за гарантією, що належить до сплати Гарантом банку-кредитору на виконання гарантії на дату здійснення такої виплати, банк-кредитор негайно повертає Гаранту різницю між цими сумами та надсилає Гаранту відкориговану вимогу, а її копію - агенту.</w:t>
      </w:r>
    </w:p>
    <w:p w:rsidR="00936A9E" w:rsidRPr="000A6C04" w:rsidRDefault="00936A9E" w:rsidP="00936A9E">
      <w:pPr>
        <w:tabs>
          <w:tab w:val="left" w:pos="993"/>
        </w:tabs>
        <w:suppressAutoHyphens/>
        <w:spacing w:after="120"/>
        <w:ind w:firstLine="567"/>
        <w:jc w:val="both"/>
        <w:textAlignment w:val="center"/>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37. У разі коли Гарантом встановлено факт невідповідності будь-якого проблемного кредиту критеріям прийнятності під час першого його включення до реєстру, банк-кредитор зобов’язаний негайно повернути на рахунок Гаранта загальну суму всіх сум сплати за гарантією, виплачену Гарантом за таким проблемним кредитом.</w:t>
      </w:r>
    </w:p>
    <w:p w:rsidR="00936A9E" w:rsidRPr="000A6C04" w:rsidRDefault="00936A9E" w:rsidP="00936A9E">
      <w:pPr>
        <w:keepNext/>
        <w:keepLines/>
        <w:spacing w:before="240" w:after="240"/>
        <w:jc w:val="center"/>
        <w:rPr>
          <w:rFonts w:ascii="Times New Roman" w:hAnsi="Times New Roman"/>
          <w:noProof/>
          <w:sz w:val="24"/>
          <w:szCs w:val="24"/>
          <w:lang w:val="ru-RU"/>
        </w:rPr>
      </w:pPr>
      <w:r w:rsidRPr="000A6C04">
        <w:rPr>
          <w:rFonts w:ascii="Times New Roman" w:hAnsi="Times New Roman"/>
          <w:noProof/>
          <w:sz w:val="24"/>
          <w:szCs w:val="24"/>
          <w:lang w:val="ru-RU"/>
        </w:rPr>
        <w:t>Відшкодування Гаранту сум сплати за гарантією</w:t>
      </w:r>
    </w:p>
    <w:p w:rsidR="00936A9E" w:rsidRPr="000A6C04" w:rsidRDefault="00936A9E" w:rsidP="00936A9E">
      <w:pPr>
        <w:tabs>
          <w:tab w:val="left" w:pos="993"/>
        </w:tabs>
        <w:suppressAutoHyphens/>
        <w:spacing w:after="120"/>
        <w:ind w:firstLine="567"/>
        <w:jc w:val="both"/>
        <w:textAlignment w:val="center"/>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38. У разі здійснення Гарантом виплати суми сплати за гарантією за будь-яким проблемним кредитом банк-кредитор зобов’язується відобразити в обліку (рахунок _____) виникнення заборгованості позичальника перед бюджетом на суму здійсненої Гарантом виплати суми сплати за гарантією та застосувати інструменти врегулювання заборгованості (в тому числі за рахунок реалізації предмета забезпечення) за таким проблемним кредитом. Таке звернення стягнення повинно бути здійснено банком-кредитором</w:t>
      </w:r>
      <w:r w:rsidR="000A6C04" w:rsidRPr="000A6C04">
        <w:rPr>
          <w:rFonts w:ascii="Times New Roman" w:eastAsia="Calibri" w:hAnsi="Times New Roman"/>
          <w:noProof/>
          <w:sz w:val="24"/>
          <w:szCs w:val="24"/>
          <w:lang w:val="ru-RU" w:eastAsia="en-US"/>
        </w:rPr>
        <w:t xml:space="preserve"> </w:t>
      </w:r>
      <w:r w:rsidRPr="000A6C04">
        <w:rPr>
          <w:rFonts w:ascii="Times New Roman" w:eastAsia="Calibri" w:hAnsi="Times New Roman"/>
          <w:noProof/>
          <w:sz w:val="24"/>
          <w:szCs w:val="24"/>
          <w:lang w:val="ru-RU" w:eastAsia="en-US"/>
        </w:rPr>
        <w:t xml:space="preserve">у найкоротші строки. </w:t>
      </w:r>
    </w:p>
    <w:p w:rsidR="00936A9E" w:rsidRPr="000A6C04" w:rsidRDefault="00936A9E" w:rsidP="00936A9E">
      <w:pPr>
        <w:tabs>
          <w:tab w:val="left" w:pos="993"/>
        </w:tabs>
        <w:suppressAutoHyphens/>
        <w:spacing w:after="120"/>
        <w:ind w:firstLine="567"/>
        <w:jc w:val="both"/>
        <w:textAlignment w:val="center"/>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39. З метою реалізації зворотної вимоги (регресу) Гаранта до позичальника та на виконання статті 17 Бюджетного кодексу України та вимог, передбачених пунктами 38 і 40 цього договору, банк-кредитор, виступаючи на підставі Порядку та цього договору, зобов’язується:</w:t>
      </w:r>
    </w:p>
    <w:p w:rsidR="00936A9E" w:rsidRPr="000A6C04" w:rsidRDefault="00936A9E" w:rsidP="00936A9E">
      <w:pPr>
        <w:tabs>
          <w:tab w:val="left" w:pos="993"/>
        </w:tabs>
        <w:suppressAutoHyphens/>
        <w:spacing w:after="120"/>
        <w:ind w:firstLine="567"/>
        <w:jc w:val="both"/>
        <w:textAlignment w:val="center"/>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1) застосувати інструменти врегулювання заборгованості (в тому числі за рахунок реалізації предмета забезпечення) за проблемним кредитом з метою погашення простроченої заборгованості перед бюджетом та зобов’язань позичальника із сплати пені, нарахованої відповідно до пункту 45 цього договору, за таким проблемним кредитом;</w:t>
      </w:r>
    </w:p>
    <w:p w:rsidR="00936A9E" w:rsidRPr="000A6C04" w:rsidRDefault="00936A9E" w:rsidP="00936A9E">
      <w:pPr>
        <w:tabs>
          <w:tab w:val="left" w:pos="993"/>
        </w:tabs>
        <w:suppressAutoHyphens/>
        <w:spacing w:after="120"/>
        <w:ind w:firstLine="567"/>
        <w:jc w:val="both"/>
        <w:textAlignment w:val="center"/>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 xml:space="preserve">2) здійснювати заходи щодо стягнення суми, сплаченої Гарантом, з усіма процесуальними правами, що надаються позивачу (крім права підпису заяви про повну або часткову відмову від заяви про порушення (відкриття) провадження у справі про банкрутство, підпису заяви про відмову від заяви з грошовими вимогами до боржника; підпису заяви про </w:t>
      </w:r>
      <w:r w:rsidRPr="000A6C04">
        <w:rPr>
          <w:rFonts w:ascii="Times New Roman" w:eastAsia="Calibri" w:hAnsi="Times New Roman"/>
          <w:noProof/>
          <w:sz w:val="24"/>
          <w:szCs w:val="24"/>
          <w:lang w:val="ru-RU" w:eastAsia="en-US"/>
        </w:rPr>
        <w:lastRenderedPageBreak/>
        <w:t>повне або часткове визнання позову, про повну або часткову відмову від позову, про зменшення розміру позовних вимог), в судах, а також органах нотаріату, органах державної виконавчої служби, з приватними виконавцями, арбітражними керуючими, адвокатами.</w:t>
      </w:r>
    </w:p>
    <w:p w:rsidR="00936A9E" w:rsidRPr="000A6C04" w:rsidRDefault="00936A9E" w:rsidP="00936A9E">
      <w:pPr>
        <w:tabs>
          <w:tab w:val="left" w:pos="993"/>
        </w:tabs>
        <w:suppressAutoHyphens/>
        <w:spacing w:after="120"/>
        <w:ind w:firstLine="567"/>
        <w:jc w:val="both"/>
        <w:textAlignment w:val="center"/>
        <w:rPr>
          <w:rFonts w:ascii="Times New Roman" w:hAnsi="Times New Roman"/>
          <w:noProof/>
          <w:sz w:val="24"/>
          <w:szCs w:val="24"/>
          <w:lang w:val="ru-RU"/>
        </w:rPr>
      </w:pPr>
      <w:r w:rsidRPr="000A6C04">
        <w:rPr>
          <w:rFonts w:ascii="Times New Roman" w:eastAsia="Calibri" w:hAnsi="Times New Roman"/>
          <w:noProof/>
          <w:sz w:val="24"/>
          <w:szCs w:val="24"/>
          <w:lang w:val="ru-RU" w:eastAsia="en-US"/>
        </w:rPr>
        <w:t>40. Кошти, отримані внаслідок застосування інструментів врегулювання заборгованості (в тому числі за рахунок реалізації предмета забезпечення) за проблемним кредитом, перераховуються на рахунок Гаранта</w:t>
      </w:r>
      <w:r w:rsidRPr="000A6C04">
        <w:rPr>
          <w:rFonts w:ascii="Times New Roman" w:hAnsi="Times New Roman"/>
          <w:noProof/>
          <w:sz w:val="24"/>
          <w:szCs w:val="24"/>
          <w:lang w:val="ru-RU"/>
        </w:rPr>
        <w:t xml:space="preserve"> в сумі, пропорційній ставці індивідуальної гарантії за таким проблемним кредитом (але не більше загальної суми всіх </w:t>
      </w:r>
      <w:r w:rsidRPr="000A6C04">
        <w:rPr>
          <w:rFonts w:ascii="Times New Roman" w:eastAsia="Calibri" w:hAnsi="Times New Roman"/>
          <w:noProof/>
          <w:sz w:val="24"/>
          <w:szCs w:val="24"/>
          <w:lang w:val="ru-RU" w:eastAsia="en-US"/>
        </w:rPr>
        <w:t>сум сплати за гарантією</w:t>
      </w:r>
      <w:r w:rsidRPr="000A6C04">
        <w:rPr>
          <w:rFonts w:ascii="Times New Roman" w:hAnsi="Times New Roman"/>
          <w:noProof/>
          <w:sz w:val="24"/>
          <w:szCs w:val="24"/>
          <w:lang w:val="ru-RU"/>
        </w:rPr>
        <w:t xml:space="preserve">, яка сплачена за таким проблемним кредитом, та пені, нарахованої </w:t>
      </w:r>
      <w:r w:rsidRPr="000A6C04">
        <w:rPr>
          <w:rFonts w:ascii="Times New Roman" w:eastAsia="Calibri" w:hAnsi="Times New Roman"/>
          <w:noProof/>
          <w:sz w:val="24"/>
          <w:szCs w:val="24"/>
          <w:lang w:val="ru-RU" w:eastAsia="en-US"/>
        </w:rPr>
        <w:t>відповідно до пункту 45 цього договору</w:t>
      </w:r>
      <w:r w:rsidRPr="000A6C04">
        <w:rPr>
          <w:rFonts w:ascii="Times New Roman" w:hAnsi="Times New Roman"/>
          <w:noProof/>
          <w:sz w:val="24"/>
          <w:szCs w:val="24"/>
          <w:lang w:val="ru-RU"/>
        </w:rPr>
        <w:t>),</w:t>
      </w:r>
      <w:r w:rsidRPr="000A6C04">
        <w:rPr>
          <w:rFonts w:ascii="Times New Roman" w:eastAsia="Calibri" w:hAnsi="Times New Roman"/>
          <w:noProof/>
          <w:sz w:val="24"/>
          <w:szCs w:val="24"/>
          <w:lang w:val="ru-RU" w:eastAsia="en-US"/>
        </w:rPr>
        <w:t xml:space="preserve"> та зараховуються Гарантом насамперед у рахунок погашення простроченої заборгованості перед бюджетом, у зв’язку з чим банк-кредитор робить відповідний бухгалтерський запис та зменшує заборгованість позичальника перед державним бюджетом</w:t>
      </w:r>
      <w:r w:rsidRPr="000A6C04">
        <w:rPr>
          <w:rFonts w:ascii="Times New Roman" w:hAnsi="Times New Roman"/>
          <w:noProof/>
          <w:sz w:val="24"/>
          <w:szCs w:val="24"/>
          <w:lang w:val="ru-RU"/>
        </w:rPr>
        <w:t>.</w:t>
      </w:r>
    </w:p>
    <w:p w:rsidR="00936A9E" w:rsidRPr="000A6C04" w:rsidRDefault="00936A9E" w:rsidP="00936A9E">
      <w:pPr>
        <w:tabs>
          <w:tab w:val="left" w:pos="993"/>
        </w:tabs>
        <w:suppressAutoHyphens/>
        <w:spacing w:after="120"/>
        <w:ind w:firstLine="567"/>
        <w:jc w:val="both"/>
        <w:textAlignment w:val="center"/>
        <w:rPr>
          <w:rFonts w:ascii="Times New Roman" w:eastAsia="Calibri" w:hAnsi="Times New Roman"/>
          <w:noProof/>
          <w:sz w:val="24"/>
          <w:szCs w:val="24"/>
          <w:lang w:val="ru-RU" w:eastAsia="en-US"/>
        </w:rPr>
      </w:pPr>
      <w:r w:rsidRPr="000A6C04">
        <w:rPr>
          <w:rFonts w:ascii="Times New Roman" w:hAnsi="Times New Roman"/>
          <w:noProof/>
          <w:sz w:val="24"/>
          <w:szCs w:val="24"/>
          <w:lang w:val="ru-RU"/>
        </w:rPr>
        <w:t xml:space="preserve">41. </w:t>
      </w:r>
      <w:r w:rsidRPr="000A6C04">
        <w:rPr>
          <w:rFonts w:ascii="Times New Roman" w:eastAsia="Calibri" w:hAnsi="Times New Roman"/>
          <w:noProof/>
          <w:sz w:val="24"/>
          <w:szCs w:val="24"/>
          <w:lang w:val="ru-RU" w:eastAsia="en-US"/>
        </w:rPr>
        <w:t>У разі коли зве</w:t>
      </w:r>
      <w:r w:rsidRPr="000A6C04">
        <w:rPr>
          <w:rFonts w:ascii="Times New Roman" w:hAnsi="Times New Roman"/>
          <w:noProof/>
          <w:sz w:val="24"/>
          <w:szCs w:val="24"/>
          <w:lang w:val="ru-RU"/>
        </w:rPr>
        <w:t xml:space="preserve">рнення стягнення щодо забезпечення згідно з пунктом 38 цього договору здійснюється шляхом передачі предмета забезпечення у власність банку-кредитора, </w:t>
      </w:r>
      <w:r w:rsidRPr="000A6C04">
        <w:rPr>
          <w:rFonts w:ascii="Times New Roman" w:eastAsia="Calibri" w:hAnsi="Times New Roman"/>
          <w:noProof/>
          <w:sz w:val="24"/>
          <w:szCs w:val="24"/>
          <w:lang w:val="ru-RU" w:eastAsia="en-US"/>
        </w:rPr>
        <w:t>банк-кредитор</w:t>
      </w:r>
      <w:r w:rsidRPr="000A6C04">
        <w:rPr>
          <w:rFonts w:ascii="Times New Roman" w:hAnsi="Times New Roman"/>
          <w:noProof/>
          <w:sz w:val="24"/>
          <w:szCs w:val="24"/>
          <w:lang w:val="ru-RU"/>
        </w:rPr>
        <w:t xml:space="preserve"> зобов’язаний сплатити на рахунок Гаранта к</w:t>
      </w:r>
      <w:r w:rsidRPr="000A6C04">
        <w:rPr>
          <w:rFonts w:ascii="Times New Roman" w:eastAsia="Calibri" w:hAnsi="Times New Roman"/>
          <w:noProof/>
          <w:sz w:val="24"/>
          <w:szCs w:val="24"/>
          <w:lang w:val="ru-RU" w:eastAsia="en-US"/>
        </w:rPr>
        <w:t>ошти в сумі, що пропорційна ставці індивідуальної гарантії за таким проблемним</w:t>
      </w:r>
      <w:r w:rsidRPr="000A6C04">
        <w:rPr>
          <w:rFonts w:ascii="Times New Roman" w:hAnsi="Times New Roman"/>
          <w:noProof/>
          <w:sz w:val="24"/>
          <w:szCs w:val="24"/>
          <w:lang w:val="ru-RU"/>
        </w:rPr>
        <w:t xml:space="preserve"> к</w:t>
      </w:r>
      <w:r w:rsidRPr="000A6C04">
        <w:rPr>
          <w:rFonts w:ascii="Times New Roman" w:eastAsia="Calibri" w:hAnsi="Times New Roman"/>
          <w:noProof/>
          <w:sz w:val="24"/>
          <w:szCs w:val="24"/>
          <w:lang w:val="ru-RU" w:eastAsia="en-US"/>
        </w:rPr>
        <w:t>редитом (але не більше загальної суми всіх сум сплати за гарантією, яка сплачена за таким проблемним кредитом, збільшеної на суму пені, нарахованої відповідно до пункту 45</w:t>
      </w:r>
      <w:r w:rsidRPr="000A6C04">
        <w:rPr>
          <w:rFonts w:ascii="Times New Roman" w:hAnsi="Times New Roman"/>
          <w:noProof/>
          <w:sz w:val="24"/>
          <w:szCs w:val="24"/>
          <w:lang w:val="ru-RU"/>
        </w:rPr>
        <w:t xml:space="preserve"> цього договору</w:t>
      </w:r>
      <w:r w:rsidRPr="000A6C04">
        <w:rPr>
          <w:rFonts w:ascii="Times New Roman" w:eastAsia="Calibri" w:hAnsi="Times New Roman"/>
          <w:noProof/>
          <w:sz w:val="24"/>
          <w:szCs w:val="24"/>
          <w:lang w:val="ru-RU" w:eastAsia="en-US"/>
        </w:rPr>
        <w:t>) від вартості такого предмета забезпечення, визначеної незалежним суб’єктом оціночної діяльності, протягом трьох банківських днів з дати набуття банком-кредитором права власності на предмет забезпечення.</w:t>
      </w:r>
    </w:p>
    <w:p w:rsidR="00936A9E" w:rsidRPr="000A6C04" w:rsidRDefault="00936A9E" w:rsidP="00936A9E">
      <w:pPr>
        <w:tabs>
          <w:tab w:val="left" w:pos="993"/>
        </w:tabs>
        <w:suppressAutoHyphens/>
        <w:spacing w:after="120"/>
        <w:ind w:firstLine="567"/>
        <w:jc w:val="both"/>
        <w:textAlignment w:val="center"/>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 xml:space="preserve">42. Якщо стягнення заборгованості проведено банком-кредитором до отримання від Гаранта платежу на виконання гарантійних зобов’язань, перерахування коштів </w:t>
      </w:r>
      <w:r w:rsidRPr="000A6C04">
        <w:rPr>
          <w:rFonts w:ascii="Times New Roman" w:hAnsi="Times New Roman"/>
          <w:noProof/>
          <w:sz w:val="24"/>
          <w:szCs w:val="24"/>
          <w:lang w:val="ru-RU"/>
        </w:rPr>
        <w:t>на рахунок Гаранта</w:t>
      </w:r>
      <w:r w:rsidRPr="000A6C04">
        <w:rPr>
          <w:rFonts w:ascii="Times New Roman" w:eastAsia="Calibri" w:hAnsi="Times New Roman"/>
          <w:noProof/>
          <w:sz w:val="24"/>
          <w:szCs w:val="24"/>
          <w:lang w:val="ru-RU" w:eastAsia="en-US"/>
        </w:rPr>
        <w:t xml:space="preserve"> не здійснюється та всі отримані в результаті такого стягнення кошти спрямовуються на погашення заборгованості позичальника перед банком-кредитором.</w:t>
      </w:r>
    </w:p>
    <w:p w:rsidR="00936A9E" w:rsidRPr="000A6C04" w:rsidRDefault="00936A9E" w:rsidP="00936A9E">
      <w:pPr>
        <w:tabs>
          <w:tab w:val="left" w:pos="993"/>
        </w:tabs>
        <w:suppressAutoHyphens/>
        <w:spacing w:after="120"/>
        <w:ind w:firstLine="567"/>
        <w:jc w:val="both"/>
        <w:textAlignment w:val="center"/>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 xml:space="preserve">43. </w:t>
      </w:r>
      <w:r w:rsidRPr="000A6C04">
        <w:rPr>
          <w:rFonts w:ascii="Times New Roman" w:hAnsi="Times New Roman"/>
          <w:noProof/>
          <w:sz w:val="24"/>
          <w:szCs w:val="24"/>
          <w:lang w:val="ru-RU"/>
        </w:rPr>
        <w:t>Робота із стягнення з</w:t>
      </w:r>
      <w:r w:rsidRPr="000A6C04">
        <w:rPr>
          <w:rFonts w:ascii="Times New Roman" w:eastAsia="Calibri" w:hAnsi="Times New Roman"/>
          <w:noProof/>
          <w:sz w:val="24"/>
          <w:szCs w:val="24"/>
          <w:lang w:val="ru-RU" w:eastAsia="en-US"/>
        </w:rPr>
        <w:t xml:space="preserve"> позичальника п</w:t>
      </w:r>
      <w:r w:rsidRPr="000A6C04">
        <w:rPr>
          <w:rFonts w:ascii="Times New Roman" w:hAnsi="Times New Roman"/>
          <w:noProof/>
          <w:sz w:val="24"/>
          <w:szCs w:val="24"/>
          <w:lang w:val="ru-RU"/>
        </w:rPr>
        <w:t>ростроченої</w:t>
      </w:r>
      <w:r w:rsidRPr="000A6C04">
        <w:rPr>
          <w:rFonts w:ascii="Times New Roman" w:eastAsia="Calibri" w:hAnsi="Times New Roman"/>
          <w:noProof/>
          <w:sz w:val="24"/>
          <w:szCs w:val="24"/>
          <w:lang w:val="ru-RU" w:eastAsia="en-US"/>
        </w:rPr>
        <w:t xml:space="preserve"> заборгованості перед державою </w:t>
      </w:r>
      <w:r w:rsidRPr="000A6C04">
        <w:rPr>
          <w:rFonts w:ascii="Times New Roman" w:hAnsi="Times New Roman"/>
          <w:noProof/>
          <w:sz w:val="24"/>
          <w:szCs w:val="24"/>
          <w:lang w:val="ru-RU"/>
        </w:rPr>
        <w:t>проводиться банком-кредитором</w:t>
      </w:r>
      <w:r w:rsidRPr="000A6C04">
        <w:rPr>
          <w:rFonts w:ascii="Times New Roman" w:eastAsia="Calibri" w:hAnsi="Times New Roman"/>
          <w:noProof/>
          <w:sz w:val="24"/>
          <w:szCs w:val="24"/>
          <w:lang w:val="ru-RU" w:eastAsia="en-US"/>
        </w:rPr>
        <w:t xml:space="preserve"> на підставі Порядку, статті 17 Бюджетного кодексу України та цього договору відповідно до внутрішніх правил та процедур банку-кредитора та законодавства </w:t>
      </w:r>
      <w:r w:rsidRPr="000A6C04">
        <w:rPr>
          <w:rFonts w:ascii="Times New Roman" w:hAnsi="Times New Roman"/>
          <w:noProof/>
          <w:sz w:val="24"/>
          <w:szCs w:val="24"/>
          <w:lang w:val="ru-RU"/>
        </w:rPr>
        <w:t xml:space="preserve">щодо організації процесу управління проблемними активами в банках України до прийняття </w:t>
      </w:r>
      <w:r w:rsidRPr="000A6C04">
        <w:rPr>
          <w:rFonts w:ascii="Times New Roman" w:eastAsia="Calibri" w:hAnsi="Times New Roman"/>
          <w:noProof/>
          <w:sz w:val="24"/>
          <w:szCs w:val="24"/>
          <w:lang w:val="ru-RU" w:eastAsia="en-US"/>
        </w:rPr>
        <w:t>банком-кредитором</w:t>
      </w:r>
      <w:r w:rsidRPr="000A6C04">
        <w:rPr>
          <w:rFonts w:ascii="Times New Roman" w:hAnsi="Times New Roman"/>
          <w:noProof/>
          <w:sz w:val="24"/>
          <w:szCs w:val="24"/>
          <w:lang w:val="ru-RU"/>
        </w:rPr>
        <w:t xml:space="preserve"> обґрунтованого рішення про те, що подальше проведення такої роботи є економічно недоцільним. Таке рішення банку-кредитора повинно бути перевірене агентом та погоджене з Гарантом протягом 3</w:t>
      </w:r>
      <w:r w:rsidRPr="000A6C04">
        <w:rPr>
          <w:rFonts w:ascii="Times New Roman" w:eastAsia="Calibri" w:hAnsi="Times New Roman"/>
          <w:noProof/>
          <w:sz w:val="24"/>
          <w:szCs w:val="24"/>
          <w:lang w:val="ru-RU" w:eastAsia="en-US"/>
        </w:rPr>
        <w:t xml:space="preserve">0 банківських днів з дати отримання Гарантом </w:t>
      </w:r>
      <w:r w:rsidRPr="000A6C04">
        <w:rPr>
          <w:rFonts w:ascii="Times New Roman" w:eastAsia="Calibri" w:hAnsi="Times New Roman"/>
          <w:noProof/>
          <w:sz w:val="24"/>
          <w:szCs w:val="24"/>
          <w:lang w:val="ru-RU" w:eastAsia="en-US"/>
        </w:rPr>
        <w:br/>
        <w:t>(з копією агенту) відповідного клопотання (строк погодження Гарантом такого рішення може бути продовжений на обґрунтовану вимогу Гаранта або агента).</w:t>
      </w:r>
    </w:p>
    <w:p w:rsidR="00936A9E" w:rsidRPr="000A6C04" w:rsidRDefault="00936A9E" w:rsidP="00936A9E">
      <w:pPr>
        <w:tabs>
          <w:tab w:val="left" w:pos="993"/>
        </w:tabs>
        <w:suppressAutoHyphens/>
        <w:spacing w:after="120"/>
        <w:ind w:firstLine="567"/>
        <w:jc w:val="both"/>
        <w:textAlignment w:val="center"/>
        <w:rPr>
          <w:rFonts w:ascii="Times New Roman" w:hAnsi="Times New Roman"/>
          <w:noProof/>
          <w:sz w:val="24"/>
          <w:szCs w:val="24"/>
          <w:lang w:val="ru-RU"/>
        </w:rPr>
      </w:pPr>
      <w:r w:rsidRPr="000A6C04">
        <w:rPr>
          <w:rFonts w:ascii="Times New Roman" w:eastAsia="Calibri" w:hAnsi="Times New Roman"/>
          <w:noProof/>
          <w:sz w:val="24"/>
          <w:szCs w:val="24"/>
          <w:lang w:val="ru-RU" w:eastAsia="en-US"/>
        </w:rPr>
        <w:t xml:space="preserve">44. </w:t>
      </w:r>
      <w:r w:rsidRPr="000A6C04">
        <w:rPr>
          <w:rFonts w:ascii="Times New Roman" w:hAnsi="Times New Roman"/>
          <w:noProof/>
          <w:sz w:val="24"/>
          <w:szCs w:val="24"/>
          <w:lang w:val="ru-RU"/>
        </w:rPr>
        <w:t xml:space="preserve">Витрати, пов’язані із стягненням </w:t>
      </w:r>
      <w:r w:rsidRPr="000A6C04">
        <w:rPr>
          <w:rFonts w:ascii="Times New Roman" w:eastAsia="Calibri" w:hAnsi="Times New Roman"/>
          <w:noProof/>
          <w:sz w:val="24"/>
          <w:szCs w:val="24"/>
          <w:lang w:val="ru-RU" w:eastAsia="en-US"/>
        </w:rPr>
        <w:t>п</w:t>
      </w:r>
      <w:r w:rsidRPr="000A6C04">
        <w:rPr>
          <w:rFonts w:ascii="Times New Roman" w:hAnsi="Times New Roman"/>
          <w:noProof/>
          <w:sz w:val="24"/>
          <w:szCs w:val="24"/>
          <w:lang w:val="ru-RU"/>
        </w:rPr>
        <w:t>ростроченої</w:t>
      </w:r>
      <w:r w:rsidRPr="000A6C04">
        <w:rPr>
          <w:rFonts w:ascii="Times New Roman" w:eastAsia="Calibri" w:hAnsi="Times New Roman"/>
          <w:noProof/>
          <w:sz w:val="24"/>
          <w:szCs w:val="24"/>
          <w:lang w:val="ru-RU" w:eastAsia="en-US"/>
        </w:rPr>
        <w:t xml:space="preserve"> заборгованості перед бюджетом, зокрема судовий збір, послуги нотаріуса, суб’єкта оціночної діяльності, інші витрати на проведення незалежної оцінки предмета забезпечення, здійснюються за рахунок позичальника або за рахунок банку-кредитора з подальшим їх стягненням з позичальника</w:t>
      </w:r>
      <w:r w:rsidRPr="000A6C04">
        <w:rPr>
          <w:rFonts w:ascii="Times New Roman" w:hAnsi="Times New Roman"/>
          <w:noProof/>
          <w:sz w:val="24"/>
          <w:szCs w:val="24"/>
          <w:lang w:val="ru-RU"/>
        </w:rPr>
        <w:t>.</w:t>
      </w:r>
      <w:r w:rsidRPr="000A6C04">
        <w:rPr>
          <w:rFonts w:ascii="Times New Roman" w:eastAsia="Calibri" w:hAnsi="Times New Roman"/>
          <w:noProof/>
          <w:sz w:val="24"/>
          <w:szCs w:val="24"/>
          <w:lang w:val="ru-RU" w:eastAsia="en-US"/>
        </w:rPr>
        <w:t xml:space="preserve"> Такі витрати, що здійснені банком-кредитором, стягуються на їх відшкодування банком-кредитором насамперед під час отримання коштів під час застосування інструментів врегулювання заборгованості (в тому числі за рахунок реалізації предмета забезпечення) за проблемним кредитом до пропорційного розподілу цих коштів між банком-кредитором та Гарантом відповідно до пункту 40 цього договору</w:t>
      </w:r>
      <w:r w:rsidRPr="000A6C04">
        <w:rPr>
          <w:rFonts w:ascii="Times New Roman" w:hAnsi="Times New Roman"/>
          <w:noProof/>
          <w:sz w:val="24"/>
          <w:szCs w:val="24"/>
          <w:lang w:val="ru-RU"/>
        </w:rPr>
        <w:t>.</w:t>
      </w:r>
    </w:p>
    <w:p w:rsidR="00936A9E" w:rsidRPr="000A6C04" w:rsidRDefault="00936A9E" w:rsidP="00936A9E">
      <w:pPr>
        <w:tabs>
          <w:tab w:val="left" w:pos="993"/>
        </w:tabs>
        <w:suppressAutoHyphens/>
        <w:spacing w:after="120"/>
        <w:ind w:firstLine="567"/>
        <w:jc w:val="both"/>
        <w:textAlignment w:val="center"/>
        <w:rPr>
          <w:rFonts w:ascii="Times New Roman" w:hAnsi="Times New Roman"/>
          <w:noProof/>
          <w:sz w:val="24"/>
          <w:szCs w:val="24"/>
          <w:lang w:val="ru-RU"/>
        </w:rPr>
      </w:pPr>
      <w:r w:rsidRPr="000A6C04">
        <w:rPr>
          <w:rFonts w:ascii="Times New Roman" w:hAnsi="Times New Roman"/>
          <w:noProof/>
          <w:sz w:val="24"/>
          <w:szCs w:val="24"/>
          <w:lang w:val="ru-RU"/>
        </w:rPr>
        <w:t xml:space="preserve">45. На суму простроченої заборгованості перед бюджетом </w:t>
      </w:r>
      <w:r w:rsidRPr="000A6C04">
        <w:rPr>
          <w:rFonts w:ascii="Times New Roman" w:eastAsia="Calibri" w:hAnsi="Times New Roman"/>
          <w:noProof/>
          <w:sz w:val="24"/>
          <w:szCs w:val="24"/>
          <w:lang w:val="ru-RU" w:eastAsia="en-US"/>
        </w:rPr>
        <w:t>банк-кредитор</w:t>
      </w:r>
      <w:r w:rsidRPr="000A6C04">
        <w:rPr>
          <w:rFonts w:ascii="Times New Roman" w:hAnsi="Times New Roman"/>
          <w:noProof/>
          <w:sz w:val="24"/>
          <w:szCs w:val="24"/>
          <w:lang w:val="ru-RU"/>
        </w:rPr>
        <w:t xml:space="preserve"> нараховує</w:t>
      </w:r>
      <w:r w:rsidR="000A6C04" w:rsidRPr="000A6C04">
        <w:rPr>
          <w:rFonts w:ascii="Times New Roman" w:hAnsi="Times New Roman"/>
          <w:noProof/>
          <w:sz w:val="24"/>
          <w:szCs w:val="24"/>
          <w:lang w:val="ru-RU"/>
        </w:rPr>
        <w:t xml:space="preserve"> </w:t>
      </w:r>
      <w:r w:rsidRPr="000A6C04">
        <w:rPr>
          <w:rFonts w:ascii="Times New Roman" w:hAnsi="Times New Roman"/>
          <w:noProof/>
          <w:sz w:val="24"/>
          <w:szCs w:val="24"/>
          <w:lang w:val="ru-RU"/>
        </w:rPr>
        <w:t xml:space="preserve">пеню згідно з вимогами законодавства у розмірі 120 відсотка облікової ставки Національного банку за кожен календарний день прострочення, включаючи день погашення такої простроченої заборгованості перед бюджетом. Агент інформує </w:t>
      </w:r>
      <w:r w:rsidRPr="000A6C04">
        <w:rPr>
          <w:rFonts w:ascii="Times New Roman" w:eastAsia="Calibri" w:hAnsi="Times New Roman"/>
          <w:noProof/>
          <w:sz w:val="24"/>
          <w:szCs w:val="24"/>
          <w:lang w:val="ru-RU" w:eastAsia="en-US"/>
        </w:rPr>
        <w:t>банк-кредитор</w:t>
      </w:r>
      <w:r w:rsidRPr="000A6C04">
        <w:rPr>
          <w:rFonts w:ascii="Times New Roman" w:hAnsi="Times New Roman"/>
          <w:noProof/>
          <w:sz w:val="24"/>
          <w:szCs w:val="24"/>
          <w:lang w:val="ru-RU"/>
        </w:rPr>
        <w:t>а про розраховану ним пеню не пізніше 10 числа місяця, наступного за місяцем, в якому така пеня розрахована.</w:t>
      </w:r>
    </w:p>
    <w:p w:rsidR="00936A9E" w:rsidRPr="000A6C04" w:rsidRDefault="00936A9E" w:rsidP="00936A9E">
      <w:pPr>
        <w:tabs>
          <w:tab w:val="left" w:pos="993"/>
        </w:tabs>
        <w:suppressAutoHyphens/>
        <w:spacing w:after="120"/>
        <w:ind w:firstLine="567"/>
        <w:jc w:val="both"/>
        <w:textAlignment w:val="center"/>
        <w:rPr>
          <w:rFonts w:ascii="Times New Roman" w:hAnsi="Times New Roman"/>
          <w:noProof/>
          <w:sz w:val="24"/>
          <w:szCs w:val="24"/>
          <w:lang w:val="ru-RU"/>
        </w:rPr>
      </w:pPr>
      <w:r w:rsidRPr="000A6C04">
        <w:rPr>
          <w:rFonts w:ascii="Times New Roman" w:hAnsi="Times New Roman"/>
          <w:noProof/>
          <w:sz w:val="24"/>
          <w:szCs w:val="24"/>
          <w:lang w:val="ru-RU"/>
        </w:rPr>
        <w:t xml:space="preserve">46. Пеня нараховується з дати виникнення простроченої заборгованості перед бюджетом за проблемним кредитом до дати погашення такої заборгованості (включно) або до дати, що настає через шість календарних місяців з дати здійснення Гарантом виплати відповідної </w:t>
      </w:r>
      <w:r w:rsidRPr="000A6C04">
        <w:rPr>
          <w:rFonts w:ascii="Times New Roman" w:eastAsia="Calibri" w:hAnsi="Times New Roman"/>
          <w:noProof/>
          <w:sz w:val="24"/>
          <w:szCs w:val="24"/>
          <w:lang w:val="ru-RU" w:eastAsia="en-US"/>
        </w:rPr>
        <w:t xml:space="preserve">суми </w:t>
      </w:r>
      <w:r w:rsidRPr="000A6C04">
        <w:rPr>
          <w:rFonts w:ascii="Times New Roman" w:eastAsia="Calibri" w:hAnsi="Times New Roman"/>
          <w:noProof/>
          <w:sz w:val="24"/>
          <w:szCs w:val="24"/>
          <w:lang w:val="ru-RU" w:eastAsia="en-US"/>
        </w:rPr>
        <w:lastRenderedPageBreak/>
        <w:t>сплати за гарантією</w:t>
      </w:r>
      <w:r w:rsidRPr="000A6C04">
        <w:rPr>
          <w:rFonts w:ascii="Times New Roman" w:hAnsi="Times New Roman"/>
          <w:noProof/>
          <w:sz w:val="24"/>
          <w:szCs w:val="24"/>
          <w:lang w:val="ru-RU"/>
        </w:rPr>
        <w:t xml:space="preserve"> (включно) залежно від того, яка з дат настає раніше, та сплачується або зараховується в останню чергу.</w:t>
      </w:r>
    </w:p>
    <w:p w:rsidR="00936A9E" w:rsidRPr="000A6C04" w:rsidRDefault="00936A9E" w:rsidP="00936A9E">
      <w:pPr>
        <w:keepNext/>
        <w:keepLines/>
        <w:spacing w:before="240" w:after="240"/>
        <w:jc w:val="center"/>
        <w:rPr>
          <w:rFonts w:ascii="Times New Roman" w:hAnsi="Times New Roman"/>
          <w:noProof/>
          <w:sz w:val="24"/>
          <w:szCs w:val="24"/>
          <w:lang w:val="ru-RU"/>
        </w:rPr>
      </w:pPr>
      <w:r w:rsidRPr="000A6C04">
        <w:rPr>
          <w:rFonts w:ascii="Times New Roman" w:hAnsi="Times New Roman"/>
          <w:noProof/>
          <w:sz w:val="24"/>
          <w:szCs w:val="24"/>
          <w:lang w:val="ru-RU"/>
        </w:rPr>
        <w:t>Зобов’язання банку-кредитора</w:t>
      </w:r>
    </w:p>
    <w:p w:rsidR="00936A9E" w:rsidRPr="000A6C04" w:rsidRDefault="00936A9E" w:rsidP="00936A9E">
      <w:pPr>
        <w:tabs>
          <w:tab w:val="left" w:pos="1134"/>
        </w:tabs>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47. З дати укладання договору до того часу, поки будь-яка сума залишається або може залишатися такою, що належить до сплати Гаранту згідно з цим договором, банк-кредитор зобов’язується:</w:t>
      </w:r>
    </w:p>
    <w:p w:rsidR="00936A9E" w:rsidRPr="000A6C04" w:rsidRDefault="00936A9E" w:rsidP="00936A9E">
      <w:pPr>
        <w:tabs>
          <w:tab w:val="left" w:pos="1134"/>
        </w:tabs>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1) провадити свою діяльність з дотриманням вимог законодавства;</w:t>
      </w:r>
    </w:p>
    <w:p w:rsidR="00936A9E" w:rsidRPr="000A6C04" w:rsidRDefault="00936A9E" w:rsidP="00936A9E">
      <w:pPr>
        <w:tabs>
          <w:tab w:val="left" w:pos="1134"/>
        </w:tabs>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2) своєчасно подовжувати строк дії ліцензій, дозволів, реєстраційних записів і положень, необхідних для належного виконання зобов’язань за цим договором, і отримувати чи оформляти будь-які додаткові ліцензії, рішення, дозволи, реєстраційні записи і положення, які будуть необхідні для виконання зобов’язань за цим договором;</w:t>
      </w:r>
    </w:p>
    <w:p w:rsidR="00936A9E" w:rsidRPr="000A6C04" w:rsidRDefault="00936A9E" w:rsidP="00936A9E">
      <w:pPr>
        <w:tabs>
          <w:tab w:val="left" w:pos="1134"/>
        </w:tabs>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3) своєчасно відповідно до умов цього договору виконувати свої зобов’язання за цим договором, а також забезпечувати своєчасне перерахування коштів згідно з положеннями цього договору;</w:t>
      </w:r>
    </w:p>
    <w:p w:rsidR="00936A9E" w:rsidRPr="000A6C04" w:rsidRDefault="00936A9E" w:rsidP="00936A9E">
      <w:pPr>
        <w:tabs>
          <w:tab w:val="left" w:pos="1134"/>
        </w:tabs>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4) забезпечувати вчасне та в повному обсязі зарахування суми сплати за гарантією, сплаченої Гарантом у рахунок часткового погашення простроченої заборгованості за відповідним проблемним кредитом;</w:t>
      </w:r>
    </w:p>
    <w:p w:rsidR="00936A9E" w:rsidRPr="000A6C04" w:rsidRDefault="00936A9E" w:rsidP="00936A9E">
      <w:pPr>
        <w:tabs>
          <w:tab w:val="left" w:pos="1134"/>
        </w:tabs>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5) на письмову вимогу Гаранта негайно повернути йому загальну суму всіх сум сплати за гарантією, виплачену Гарантом за проблемним кредитом, у разі, коли Гарантом або агентом встановлено факт невідповідності під час першого включення такого проблемного кредиту до реєстру критеріям прийнятності;</w:t>
      </w:r>
    </w:p>
    <w:p w:rsidR="00936A9E" w:rsidRPr="000A6C04" w:rsidRDefault="00936A9E" w:rsidP="00936A9E">
      <w:pPr>
        <w:tabs>
          <w:tab w:val="left" w:pos="1134"/>
        </w:tabs>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6) не здійснювати фінансування жодного з видів забороненої діяльності;</w:t>
      </w:r>
    </w:p>
    <w:p w:rsidR="00936A9E" w:rsidRPr="000A6C04" w:rsidRDefault="00936A9E" w:rsidP="00936A9E">
      <w:pPr>
        <w:tabs>
          <w:tab w:val="left" w:pos="1134"/>
        </w:tabs>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 xml:space="preserve"> 7) з метою виконання вимог розділу</w:t>
      </w:r>
      <w:r w:rsidR="000A6C04" w:rsidRPr="000A6C04">
        <w:rPr>
          <w:rFonts w:ascii="Times New Roman" w:eastAsia="Calibri" w:hAnsi="Times New Roman"/>
          <w:noProof/>
          <w:sz w:val="24"/>
          <w:szCs w:val="24"/>
          <w:lang w:val="ru-RU" w:eastAsia="en-US"/>
        </w:rPr>
        <w:t xml:space="preserve"> </w:t>
      </w:r>
      <w:r w:rsidRPr="000A6C04">
        <w:rPr>
          <w:rFonts w:ascii="Times New Roman" w:eastAsia="Calibri" w:hAnsi="Times New Roman"/>
          <w:noProof/>
          <w:sz w:val="24"/>
          <w:szCs w:val="24"/>
          <w:lang w:val="ru-RU" w:eastAsia="en-US"/>
        </w:rPr>
        <w:t>“Відшкодування Гаранту сум сплати за гарантією” цього договору під час укладання між банком-кредитором та позичальником (заставодавцем/іпотекодавцем/ поручителем) передбачати в кредитних договорах, договорах застави/іпотеки/поруки та інших правочинах, що укладаються з метою визначення зобов’язань позичальників за кредитами та забезпечення таких зобов’язань, такі умови:</w:t>
      </w:r>
    </w:p>
    <w:p w:rsidR="00936A9E" w:rsidRPr="000A6C04" w:rsidRDefault="00936A9E" w:rsidP="00936A9E">
      <w:pPr>
        <w:tabs>
          <w:tab w:val="left" w:pos="1134"/>
        </w:tabs>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кошти, отримані від звернення стягнення щодо забезпечення або в результаті інших заходів щодо стягнення з позичальника простроченої заборгованості, спрямовуються, зокрема, в рахунок відшкодування (в порядку регресу) сплачених Гарантом суми сплати за гарантією (у співвідношенні, визначеному в пункті 40 цього договору) та нарахованої пені (відповідно до пункту 45 цього договору), до моменту повного повернення (відшкодування) Гаранту сплачених сум сплати за гарантією та нарахованої пені;</w:t>
      </w:r>
    </w:p>
    <w:p w:rsidR="00936A9E" w:rsidRPr="000A6C04" w:rsidRDefault="00936A9E" w:rsidP="00936A9E">
      <w:pPr>
        <w:tabs>
          <w:tab w:val="left" w:pos="1134"/>
        </w:tabs>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позичальник (заставодавець/іпотекодавець/поручитель) визнає та підтверджує, що банк-кредитор має всі повноваження стягувати прострочену перед державою заборгованість та застосовувати інші інструменти врегулювання заборгованості (в тому числі за рахунок реалізації предмета забезпечення) за кредитом з метою погашення простроченої заборгованості перед бюджетом та зобов’язань позичальника із сплати пені, нарахованої відповідно до пункту 45 цього договору;</w:t>
      </w:r>
    </w:p>
    <w:p w:rsidR="00936A9E" w:rsidRPr="000A6C04" w:rsidRDefault="00936A9E" w:rsidP="00936A9E">
      <w:pPr>
        <w:tabs>
          <w:tab w:val="left" w:pos="1134"/>
        </w:tabs>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8) забезпечити передбачення у кредитних та/або інших договорах, що укладаються між банком-кредитором та позичальниками, таких умов:</w:t>
      </w:r>
    </w:p>
    <w:p w:rsidR="00936A9E" w:rsidRPr="000A6C04" w:rsidRDefault="00936A9E" w:rsidP="00936A9E">
      <w:pPr>
        <w:tabs>
          <w:tab w:val="left" w:pos="1134"/>
        </w:tabs>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позичальник обізнаний про те, що його грошові зобов’язання перед банком-кредитором із сплати основної суми кредиту частково забезпечені гарантією. При цьому позичальнику відомі, повністю зрозумілі умови надання гарантії, з якими він повністю погоджується та вважає їх прийнятними для нього;</w:t>
      </w:r>
    </w:p>
    <w:p w:rsidR="00936A9E" w:rsidRPr="000A6C04" w:rsidRDefault="00936A9E" w:rsidP="00936A9E">
      <w:pPr>
        <w:tabs>
          <w:tab w:val="left" w:pos="1134"/>
        </w:tabs>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нарахування та сплата пені відповідно до пунктів 45 і 46 цього договору;</w:t>
      </w:r>
    </w:p>
    <w:p w:rsidR="00936A9E" w:rsidRPr="000A6C04" w:rsidRDefault="00936A9E" w:rsidP="00936A9E">
      <w:pPr>
        <w:tabs>
          <w:tab w:val="left" w:pos="1134"/>
        </w:tabs>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lastRenderedPageBreak/>
        <w:t>заборона подальшого використання кредиту у разі існування за кредитом заборгованості із сплати основному боргу та/або відсотків більше 30 днів;</w:t>
      </w:r>
    </w:p>
    <w:p w:rsidR="00936A9E" w:rsidRPr="000A6C04" w:rsidRDefault="00936A9E" w:rsidP="00936A9E">
      <w:pPr>
        <w:tabs>
          <w:tab w:val="left" w:pos="1134"/>
        </w:tabs>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наявність дозволу позичальника на зберігання, передачу (в тому числі незахищеними каналами зв’язку, внаслідок чого може бути доступною третім особам), обробку, поширення та використання Мінфіном, Кабінетом Міністрів України, Національним банком та/або агентом (на вимогу Гаранта), без отримання будь-яких додаткових погоджень від позичальника інформації, що є власністю позичальника, зокрема про умови кредитного договору, кредитного проекту, стан реалізації кредиту, документи, пов’язані з кредитним договором;</w:t>
      </w:r>
    </w:p>
    <w:p w:rsidR="00936A9E" w:rsidRPr="000A6C04" w:rsidRDefault="00936A9E" w:rsidP="00936A9E">
      <w:pPr>
        <w:tabs>
          <w:tab w:val="left" w:pos="1134"/>
        </w:tabs>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зобов’язання позичальника надавати агенту інформацію та документи, визначені Порядком та цим договором, а також інформацію та документи на запит агента, які необхідні агенту для виконання своїх функцій як агента за цим договором;</w:t>
      </w:r>
    </w:p>
    <w:p w:rsidR="00936A9E" w:rsidRPr="000A6C04" w:rsidRDefault="00936A9E" w:rsidP="00936A9E">
      <w:pPr>
        <w:tabs>
          <w:tab w:val="left" w:pos="1134"/>
        </w:tabs>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 xml:space="preserve">інші обов’язкові умови (положення), визначені цим договором; </w:t>
      </w:r>
    </w:p>
    <w:p w:rsidR="00936A9E" w:rsidRPr="000A6C04" w:rsidRDefault="00936A9E" w:rsidP="00936A9E">
      <w:pPr>
        <w:tabs>
          <w:tab w:val="left" w:pos="1134"/>
        </w:tabs>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9) надавати без зволікань на запит Гаранта та/або агента будь-яку інформацію, документи, що стосуються виконання банком-кредитором своїх зобов’язань за цим договором;</w:t>
      </w:r>
    </w:p>
    <w:p w:rsidR="00936A9E" w:rsidRPr="000A6C04" w:rsidRDefault="00936A9E" w:rsidP="00936A9E">
      <w:pPr>
        <w:tabs>
          <w:tab w:val="left" w:pos="1134"/>
        </w:tabs>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10) щомісяця до 10 числа надавати агенту звіт (у вигляді реєстру) станом на кінець кожного звітного місяця щодо стану надання, повернення і обслуговування кредитів, що включені до реєстру, для перевірки агентом реєстру та кредитів щодо відповідності вимогам Порядку та цього договору;</w:t>
      </w:r>
    </w:p>
    <w:p w:rsidR="00936A9E" w:rsidRPr="000A6C04" w:rsidRDefault="00936A9E" w:rsidP="00936A9E">
      <w:pPr>
        <w:tabs>
          <w:tab w:val="left" w:pos="1134"/>
        </w:tabs>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11) разом із звітом (у вигляді реєстру), що надається відповідно до підпункту 10</w:t>
      </w:r>
      <w:r w:rsidR="000A6C04" w:rsidRPr="000A6C04">
        <w:rPr>
          <w:rFonts w:ascii="Times New Roman" w:eastAsia="Calibri" w:hAnsi="Times New Roman"/>
          <w:noProof/>
          <w:sz w:val="24"/>
          <w:szCs w:val="24"/>
          <w:lang w:val="ru-RU" w:eastAsia="en-US"/>
        </w:rPr>
        <w:t xml:space="preserve"> </w:t>
      </w:r>
      <w:r w:rsidRPr="000A6C04">
        <w:rPr>
          <w:rFonts w:ascii="Times New Roman" w:eastAsia="Calibri" w:hAnsi="Times New Roman"/>
          <w:noProof/>
          <w:sz w:val="24"/>
          <w:szCs w:val="24"/>
          <w:lang w:val="ru-RU" w:eastAsia="en-US"/>
        </w:rPr>
        <w:t xml:space="preserve">цього пункту, надавати агенту заповнені анкети кредитів за кредитами, які вперше включені до реєстру. </w:t>
      </w:r>
    </w:p>
    <w:p w:rsidR="00936A9E" w:rsidRPr="000A6C04" w:rsidRDefault="00936A9E" w:rsidP="00936A9E">
      <w:pPr>
        <w:keepNext/>
        <w:keepLines/>
        <w:spacing w:before="240" w:after="240"/>
        <w:jc w:val="center"/>
        <w:rPr>
          <w:rFonts w:ascii="Times New Roman" w:hAnsi="Times New Roman"/>
          <w:noProof/>
          <w:sz w:val="24"/>
          <w:szCs w:val="24"/>
          <w:lang w:val="ru-RU"/>
        </w:rPr>
      </w:pPr>
      <w:r w:rsidRPr="000A6C04">
        <w:rPr>
          <w:rFonts w:ascii="Times New Roman" w:hAnsi="Times New Roman"/>
          <w:noProof/>
          <w:sz w:val="24"/>
          <w:szCs w:val="24"/>
          <w:lang w:val="ru-RU"/>
        </w:rPr>
        <w:t>Запевнення та гарантії банку-кредитора</w:t>
      </w:r>
    </w:p>
    <w:p w:rsidR="00936A9E" w:rsidRPr="000A6C04" w:rsidRDefault="00936A9E" w:rsidP="00936A9E">
      <w:pPr>
        <w:tabs>
          <w:tab w:val="left" w:pos="709"/>
          <w:tab w:val="left" w:pos="851"/>
          <w:tab w:val="left" w:pos="1134"/>
        </w:tabs>
        <w:spacing w:after="120"/>
        <w:ind w:firstLine="567"/>
        <w:jc w:val="both"/>
        <w:rPr>
          <w:rFonts w:ascii="Times New Roman" w:eastAsia="Calibri" w:hAnsi="Times New Roman"/>
          <w:noProof/>
          <w:sz w:val="24"/>
          <w:szCs w:val="24"/>
          <w:lang w:val="ru-RU" w:eastAsia="en-US"/>
        </w:rPr>
      </w:pPr>
      <w:r w:rsidRPr="000A6C04">
        <w:rPr>
          <w:rFonts w:ascii="Times New Roman" w:hAnsi="Times New Roman"/>
          <w:noProof/>
          <w:sz w:val="24"/>
          <w:szCs w:val="24"/>
          <w:lang w:val="ru-RU"/>
        </w:rPr>
        <w:t xml:space="preserve">48. Підписанням цього договору </w:t>
      </w:r>
      <w:r w:rsidRPr="000A6C04">
        <w:rPr>
          <w:rFonts w:ascii="Times New Roman" w:eastAsia="Calibri" w:hAnsi="Times New Roman"/>
          <w:noProof/>
          <w:sz w:val="24"/>
          <w:szCs w:val="24"/>
          <w:lang w:val="ru-RU" w:eastAsia="en-US"/>
        </w:rPr>
        <w:t>банк-кредитор</w:t>
      </w:r>
      <w:r w:rsidRPr="000A6C04">
        <w:rPr>
          <w:rFonts w:ascii="Times New Roman" w:hAnsi="Times New Roman"/>
          <w:noProof/>
          <w:sz w:val="24"/>
          <w:szCs w:val="24"/>
          <w:lang w:val="ru-RU"/>
        </w:rPr>
        <w:t xml:space="preserve"> </w:t>
      </w:r>
      <w:r w:rsidRPr="000A6C04">
        <w:rPr>
          <w:rFonts w:ascii="Times New Roman" w:eastAsia="Calibri" w:hAnsi="Times New Roman"/>
          <w:noProof/>
          <w:sz w:val="24"/>
          <w:szCs w:val="24"/>
          <w:lang w:val="ru-RU" w:eastAsia="en-US"/>
        </w:rPr>
        <w:t>запевняє та гарантує, що:</w:t>
      </w:r>
    </w:p>
    <w:p w:rsidR="00936A9E" w:rsidRPr="000A6C04" w:rsidRDefault="00936A9E" w:rsidP="00936A9E">
      <w:pPr>
        <w:tabs>
          <w:tab w:val="left" w:pos="709"/>
          <w:tab w:val="left" w:pos="851"/>
          <w:tab w:val="left" w:pos="1134"/>
        </w:tabs>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1) банк-кредитор має усі дозволи та не має обмежень на отримання будь-яких додаткових дозволів, що необхідні для виконання цього договору. Дозволи та установчі документи банку-кредитора є чинними;</w:t>
      </w:r>
    </w:p>
    <w:p w:rsidR="00936A9E" w:rsidRPr="000A6C04" w:rsidRDefault="00936A9E" w:rsidP="00936A9E">
      <w:pPr>
        <w:tabs>
          <w:tab w:val="left" w:pos="709"/>
          <w:tab w:val="left" w:pos="851"/>
          <w:tab w:val="left" w:pos="1134"/>
        </w:tabs>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2) банк-кредитор спроможний виконати всі зобов’язання, що випливають з цього договору, і виконання банком-кредитором зобов’язань відповідно до положень цього договору:</w:t>
      </w:r>
    </w:p>
    <w:p w:rsidR="00936A9E" w:rsidRPr="000A6C04" w:rsidRDefault="00936A9E" w:rsidP="00936A9E">
      <w:pPr>
        <w:tabs>
          <w:tab w:val="left" w:pos="709"/>
          <w:tab w:val="left" w:pos="851"/>
          <w:tab w:val="left" w:pos="1134"/>
        </w:tabs>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не порушує та не суперечить законодавству, установчим документам, правилу або нормативному документу, або будь-якому рішенню суду, постанові, або дозволу, дія яких поширюється на нього;</w:t>
      </w:r>
    </w:p>
    <w:p w:rsidR="00936A9E" w:rsidRPr="000A6C04" w:rsidRDefault="00936A9E" w:rsidP="00936A9E">
      <w:pPr>
        <w:tabs>
          <w:tab w:val="left" w:pos="709"/>
          <w:tab w:val="left" w:pos="851"/>
          <w:tab w:val="left" w:pos="1134"/>
        </w:tabs>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не вступає в суперечність з попередніми угодами банку-кредитора, будь-якою угодою або іншим документом, який є зобов’язуючим для нього та може обґрунтовано мати потенційний суттєвий негативний вплив на його спроможність виконувати свої зобов’язання згідно з цим договором;</w:t>
      </w:r>
    </w:p>
    <w:p w:rsidR="00936A9E" w:rsidRPr="000A6C04" w:rsidRDefault="00936A9E" w:rsidP="00936A9E">
      <w:pPr>
        <w:tabs>
          <w:tab w:val="left" w:pos="709"/>
          <w:tab w:val="left" w:pos="851"/>
          <w:tab w:val="left" w:pos="1134"/>
        </w:tabs>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не порушує та не суперечить будь-якому положенню його внутрішніх нормативних документів та рішень компетентних органів банку-кредитора;</w:t>
      </w:r>
    </w:p>
    <w:p w:rsidR="00936A9E" w:rsidRPr="000A6C04" w:rsidRDefault="00936A9E" w:rsidP="00936A9E">
      <w:pPr>
        <w:tabs>
          <w:tab w:val="left" w:pos="709"/>
          <w:tab w:val="left" w:pos="851"/>
          <w:tab w:val="left" w:pos="1134"/>
        </w:tabs>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 xml:space="preserve">3) банк-кредитор не бере участі або не уповноважує, або не дозволяє будь-якій афілійованій або іншій особі, що діє від його імені, брати участь у будь-якій забороненій діяльності; </w:t>
      </w:r>
    </w:p>
    <w:p w:rsidR="00936A9E" w:rsidRPr="000A6C04" w:rsidRDefault="00936A9E" w:rsidP="00936A9E">
      <w:pPr>
        <w:tabs>
          <w:tab w:val="left" w:pos="709"/>
          <w:tab w:val="left" w:pos="851"/>
          <w:tab w:val="left" w:pos="1134"/>
        </w:tabs>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4) банк-кредитор не вступає в ділові відносини з будь-якою особою, до якої застосовуються</w:t>
      </w:r>
      <w:r w:rsidR="000A6C04" w:rsidRPr="000A6C04">
        <w:rPr>
          <w:rFonts w:ascii="Times New Roman" w:eastAsia="Calibri" w:hAnsi="Times New Roman"/>
          <w:noProof/>
          <w:sz w:val="24"/>
          <w:szCs w:val="24"/>
          <w:lang w:val="ru-RU" w:eastAsia="en-US"/>
        </w:rPr>
        <w:t xml:space="preserve"> </w:t>
      </w:r>
      <w:r w:rsidRPr="000A6C04">
        <w:rPr>
          <w:rFonts w:ascii="Times New Roman" w:eastAsia="Calibri" w:hAnsi="Times New Roman"/>
          <w:noProof/>
          <w:sz w:val="24"/>
          <w:szCs w:val="24"/>
          <w:lang w:val="ru-RU" w:eastAsia="en-US"/>
        </w:rPr>
        <w:t>санкції відповідно до Закону України “Про санкції”, та не надає будь-яких коштів прямо або опосередковано будь-якій особі, до якої застосовуються санкції;</w:t>
      </w:r>
    </w:p>
    <w:p w:rsidR="00936A9E" w:rsidRPr="000A6C04" w:rsidRDefault="00936A9E" w:rsidP="00936A9E">
      <w:pPr>
        <w:tabs>
          <w:tab w:val="left" w:pos="709"/>
          <w:tab w:val="left" w:pos="851"/>
          <w:tab w:val="left" w:pos="1134"/>
        </w:tabs>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lastRenderedPageBreak/>
        <w:t>5) банк-кредитор дотримується внутрішніх процедур контролю, розроблених відповідно до рекомендацій Групи з розробки фінансових заходів боротьби з відмиванням грошей (</w:t>
      </w:r>
      <w:r w:rsidRPr="000A6C04">
        <w:rPr>
          <w:rFonts w:ascii="Times New Roman" w:eastAsia="Calibri" w:hAnsi="Times New Roman"/>
          <w:noProof/>
          <w:sz w:val="24"/>
          <w:szCs w:val="24"/>
          <w:lang w:val="en-AU" w:eastAsia="en-US"/>
        </w:rPr>
        <w:t>FATF</w:t>
      </w:r>
      <w:r w:rsidRPr="000A6C04">
        <w:rPr>
          <w:rFonts w:ascii="Times New Roman" w:eastAsia="Calibri" w:hAnsi="Times New Roman"/>
          <w:noProof/>
          <w:sz w:val="24"/>
          <w:szCs w:val="24"/>
          <w:lang w:val="ru-RU" w:eastAsia="en-US"/>
        </w:rPr>
        <w:t>), стосовно протидії легалізації доходів, одержаних злочинним шляхом, фінансуванню тероризму та розповсюдження зброї масового знищення;</w:t>
      </w:r>
    </w:p>
    <w:p w:rsidR="00936A9E" w:rsidRPr="000A6C04" w:rsidRDefault="00936A9E" w:rsidP="00936A9E">
      <w:pPr>
        <w:tabs>
          <w:tab w:val="left" w:pos="709"/>
          <w:tab w:val="left" w:pos="851"/>
          <w:tab w:val="left" w:pos="1134"/>
        </w:tabs>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6) фінансування банком-кредитором позичальників не здійснюється за рахунок коштів незаконного походження, включаючи кошти, одержані внаслідок легалізації доходів, отриманих злочинним шляхом або пов’язаних з фінансуванням тероризму та розповсюдженням зброї масового знищення;</w:t>
      </w:r>
    </w:p>
    <w:p w:rsidR="00936A9E" w:rsidRPr="000A6C04" w:rsidRDefault="00936A9E" w:rsidP="00936A9E">
      <w:pPr>
        <w:tabs>
          <w:tab w:val="left" w:pos="709"/>
          <w:tab w:val="left" w:pos="851"/>
          <w:tab w:val="left" w:pos="1134"/>
        </w:tabs>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7) банк-кредитор вживатиме відповідних заходів до будь-якого члена своїх органів управління, який став особою, до якої застосовуються санкції, або засуджений судом за заборонену діяльність, проваджену під час здійснення ним професійних обов’язків, спрямованих на забезпечення того, щоб такий член органів управління банку-кредитора виключався з будь-якої діяльності, пов’язаної із наданою гарантією;</w:t>
      </w:r>
    </w:p>
    <w:p w:rsidR="00936A9E" w:rsidRPr="000A6C04" w:rsidRDefault="00936A9E" w:rsidP="00936A9E">
      <w:pPr>
        <w:tabs>
          <w:tab w:val="left" w:pos="709"/>
          <w:tab w:val="left" w:pos="851"/>
          <w:tab w:val="left" w:pos="1134"/>
        </w:tabs>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8) всі кредитні договори між банком-кредитом та позичальниками укладаються і підписуються банком-кредитором належним чином, становлять дійсні та юридично обов’язкові зобов’язання банку-кредитора та позичальників;</w:t>
      </w:r>
    </w:p>
    <w:p w:rsidR="00936A9E" w:rsidRPr="000A6C04" w:rsidRDefault="00936A9E" w:rsidP="00936A9E">
      <w:pPr>
        <w:tabs>
          <w:tab w:val="left" w:pos="709"/>
          <w:tab w:val="left" w:pos="851"/>
          <w:tab w:val="left" w:pos="1134"/>
        </w:tabs>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9) цей договір створює юридично дійсні, обов’язкові та такі, що мають юридичну силу, зобов’язання банку-кредитора, порушення яких є умовою для притягнення до відповідальності, передбаченої цим договором;</w:t>
      </w:r>
    </w:p>
    <w:p w:rsidR="00936A9E" w:rsidRPr="000A6C04" w:rsidRDefault="00936A9E" w:rsidP="00936A9E">
      <w:pPr>
        <w:tabs>
          <w:tab w:val="left" w:pos="709"/>
          <w:tab w:val="left" w:pos="851"/>
          <w:tab w:val="left" w:pos="1134"/>
        </w:tabs>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 xml:space="preserve">10) немає жодної відомої банку-кредитору цивільної, адміністративної, кримінальної чи господарської справи, що може мати суттєві для банку-кредитора негативні наслідки щодо спроможності виконати умови цього договору (обмежувати або накладати заборону на дії банку-кредитора, або мати ефект обмеження чи заборони виконання і дотримання умов та положень будь-якого із зобов’язань банку-кредитора за цим договором або будь-яким іншим чином ставити питання щодо юридичної чинності чи обов’язкового характеру будь-якого із зобов’язань банку-кредитора за цим договором), у тому числі суттєво негативно вплинути на фінансовий стан банку-кредитора або провадження ним основної господарської діяльності; </w:t>
      </w:r>
    </w:p>
    <w:p w:rsidR="00936A9E" w:rsidRPr="000A6C04" w:rsidRDefault="00936A9E" w:rsidP="00936A9E">
      <w:pPr>
        <w:tabs>
          <w:tab w:val="left" w:pos="709"/>
          <w:tab w:val="left" w:pos="851"/>
          <w:tab w:val="left" w:pos="1134"/>
        </w:tabs>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11) відсутні арештовані кошти на рахунках банку-кредитора або інші його активи, не здійснено зупинення операцій банку-кредитора в банках, що можуть вплинути на можливість виконувати ним свої зобов’язання за цим договором;</w:t>
      </w:r>
    </w:p>
    <w:p w:rsidR="00936A9E" w:rsidRPr="000A6C04" w:rsidRDefault="00936A9E" w:rsidP="00936A9E">
      <w:pPr>
        <w:tabs>
          <w:tab w:val="left" w:pos="709"/>
          <w:tab w:val="left" w:pos="851"/>
          <w:tab w:val="left" w:pos="1134"/>
        </w:tabs>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 xml:space="preserve">12) банку-кредитору не відома будь-яка інформація щодо будь-якого факту або випадку, який може призвести до будь-яких розслідувань стосовно добросовісності його керівників; </w:t>
      </w:r>
    </w:p>
    <w:p w:rsidR="00936A9E" w:rsidRPr="000A6C04" w:rsidRDefault="00936A9E" w:rsidP="00936A9E">
      <w:pPr>
        <w:tabs>
          <w:tab w:val="left" w:pos="709"/>
          <w:tab w:val="left" w:pos="851"/>
          <w:tab w:val="left" w:pos="1134"/>
        </w:tabs>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 xml:space="preserve">13) банк-кредитор не має повноважень вимагати імунітету від судових справ щодо нього або будь-яких його активів у рамках законодавства, в яких може бути порушена справа про примусове виконання будь-яких зобов’язань, що виникають у рамках чи в зв’язку з цим договором. В тій мірі, в якій банк-кредитор або будь-які з його активів мають або надалі можуть набути будь-якого права на імунітет від судових справ, арешту до прийняття рішення, іншого арешту чи виконання рішення, банк-кредитор безвідклично відмовляється від таких прав на імунітет стосовно своїх зобов’язань, що виникають у рамках чи в зв’язку з цим договором; </w:t>
      </w:r>
    </w:p>
    <w:p w:rsidR="00936A9E" w:rsidRPr="000A6C04" w:rsidRDefault="00936A9E" w:rsidP="00936A9E">
      <w:pPr>
        <w:tabs>
          <w:tab w:val="left" w:pos="709"/>
          <w:tab w:val="left" w:pos="851"/>
          <w:tab w:val="left" w:pos="1134"/>
        </w:tabs>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14) банк-кредитор не має простроченої заборгованості перед державою за розрахунками з бюджетом та державними цільовими фондами;</w:t>
      </w:r>
    </w:p>
    <w:p w:rsidR="00936A9E" w:rsidRPr="000A6C04" w:rsidRDefault="00936A9E" w:rsidP="00936A9E">
      <w:pPr>
        <w:tabs>
          <w:tab w:val="left" w:pos="709"/>
          <w:tab w:val="left" w:pos="851"/>
          <w:tab w:val="left" w:pos="1134"/>
        </w:tabs>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15) усі заяви та підтвердження банку-кредитора, викладені в цьому розділі, є чинними протягом строку дії цього договору та вважаються такими, що підтверджуються банком-кредитором на кожну дату підписання реєстру.</w:t>
      </w:r>
    </w:p>
    <w:p w:rsidR="00936A9E" w:rsidRPr="000A6C04" w:rsidRDefault="00936A9E" w:rsidP="00936A9E">
      <w:pPr>
        <w:keepNext/>
        <w:keepLines/>
        <w:spacing w:before="240" w:after="240"/>
        <w:jc w:val="center"/>
        <w:rPr>
          <w:rFonts w:ascii="Times New Roman" w:hAnsi="Times New Roman"/>
          <w:noProof/>
          <w:sz w:val="24"/>
          <w:szCs w:val="24"/>
          <w:lang w:val="ru-RU"/>
        </w:rPr>
      </w:pPr>
      <w:r w:rsidRPr="000A6C04">
        <w:rPr>
          <w:rFonts w:ascii="Times New Roman" w:hAnsi="Times New Roman"/>
          <w:noProof/>
          <w:sz w:val="24"/>
          <w:szCs w:val="24"/>
          <w:lang w:val="ru-RU"/>
        </w:rPr>
        <w:t>Відповідальність сторін</w:t>
      </w:r>
    </w:p>
    <w:p w:rsidR="00936A9E" w:rsidRPr="000A6C04" w:rsidRDefault="00936A9E" w:rsidP="00936A9E">
      <w:pPr>
        <w:tabs>
          <w:tab w:val="left" w:pos="993"/>
        </w:tabs>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49. У разі невиконання визначених цим договором зобов’язань винна сторона несе відповідальність згідно із законодавством та цим договором.</w:t>
      </w:r>
    </w:p>
    <w:p w:rsidR="00936A9E" w:rsidRPr="000A6C04" w:rsidRDefault="00936A9E" w:rsidP="00936A9E">
      <w:pPr>
        <w:tabs>
          <w:tab w:val="left" w:pos="993"/>
        </w:tabs>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lastRenderedPageBreak/>
        <w:t>50. За порушення визначених у цьому договорі строків сплати банком-кредитором комісії за надання гарантії банк-кредитор зобов’язаний сплатити Гаранту пеню в розмірі 0,1 відсотка річних суми простроченого платежу за кожний день прострочення до моменту фактичної сплати (стягнення) відповідної суми, але не більше розміру подвійної облікової ставки Національного банку, що діяла у період, за який сплачується пеня. Така пеня сплачується на підставі виставленого агентом відповідного інвойса (рахунка).</w:t>
      </w:r>
    </w:p>
    <w:p w:rsidR="00936A9E" w:rsidRPr="000A6C04" w:rsidRDefault="00936A9E" w:rsidP="00936A9E">
      <w:pPr>
        <w:tabs>
          <w:tab w:val="left" w:pos="993"/>
        </w:tabs>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51. За порушення визначених у цьому договорі строків сплати банком-кредитором агенту комісій за підготовку гарантії та комісії за управління гарантією банк-кредитор зобов’язаний сплатити агенту пеню в розмірі 0,1 відсотка річних суми простроченого платежу за кожний день прострочення до моменту фактичної сплати (стягнення) відповідної суми, але не більше розміру подвійної облікової ставки Національного банку, що діяла у період, за який сплачується пеня. Така пеня сплачується на підставі виставленого агентом відповідного інвойса (рахунка).</w:t>
      </w:r>
    </w:p>
    <w:p w:rsidR="00936A9E" w:rsidRPr="000A6C04" w:rsidRDefault="00936A9E" w:rsidP="00936A9E">
      <w:pPr>
        <w:keepNext/>
        <w:keepLines/>
        <w:spacing w:before="240" w:after="240"/>
        <w:jc w:val="center"/>
        <w:rPr>
          <w:rFonts w:ascii="Times New Roman" w:hAnsi="Times New Roman"/>
          <w:noProof/>
          <w:sz w:val="24"/>
          <w:szCs w:val="24"/>
          <w:lang w:val="ru-RU"/>
        </w:rPr>
      </w:pPr>
      <w:r w:rsidRPr="000A6C04">
        <w:rPr>
          <w:rFonts w:ascii="Times New Roman" w:hAnsi="Times New Roman"/>
          <w:noProof/>
          <w:sz w:val="24"/>
          <w:szCs w:val="24"/>
          <w:lang w:val="ru-RU"/>
        </w:rPr>
        <w:t>Форс-мажорні обставини</w:t>
      </w:r>
      <w:r w:rsidRPr="000A6C04">
        <w:rPr>
          <w:rFonts w:ascii="Times New Roman" w:hAnsi="Times New Roman"/>
          <w:noProof/>
          <w:sz w:val="24"/>
          <w:szCs w:val="24"/>
          <w:lang w:val="ru-RU"/>
        </w:rPr>
        <w:br/>
        <w:t>(обставини непереборної сили)</w:t>
      </w:r>
    </w:p>
    <w:p w:rsidR="00936A9E" w:rsidRPr="000A6C04" w:rsidRDefault="00936A9E" w:rsidP="00936A9E">
      <w:pPr>
        <w:tabs>
          <w:tab w:val="left" w:pos="1134"/>
        </w:tabs>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 xml:space="preserve"> 52. Сторони погодилися, що у разі виникнення форс-мажорних обставин (обставин</w:t>
      </w:r>
      <w:r w:rsidR="000A6C04" w:rsidRPr="000A6C04">
        <w:rPr>
          <w:rFonts w:ascii="Times New Roman" w:eastAsia="Calibri" w:hAnsi="Times New Roman"/>
          <w:noProof/>
          <w:sz w:val="24"/>
          <w:szCs w:val="24"/>
          <w:lang w:val="ru-RU" w:eastAsia="en-US"/>
        </w:rPr>
        <w:t xml:space="preserve"> </w:t>
      </w:r>
      <w:r w:rsidRPr="000A6C04">
        <w:rPr>
          <w:rFonts w:ascii="Times New Roman" w:eastAsia="Calibri" w:hAnsi="Times New Roman"/>
          <w:noProof/>
          <w:sz w:val="24"/>
          <w:szCs w:val="24"/>
          <w:lang w:val="ru-RU" w:eastAsia="en-US"/>
        </w:rPr>
        <w:t xml:space="preserve">непереборної сили), що не залежать від волі сторін, зокрема війни, військові дії, блокади, ембарго, міжнародні санкції, інші дії держави, пожежі, повені, інші стихійні лиха або природні явища, що унеможливлюють належне виконання сторонами взятих за цим договором зобов’язань, сторони звільняються від відповідальності за часткове або повне невиконання своїх зобов’язань за цим договором на період дії зазначених обставин. </w:t>
      </w:r>
    </w:p>
    <w:p w:rsidR="00936A9E" w:rsidRPr="000A6C04" w:rsidRDefault="00936A9E" w:rsidP="00936A9E">
      <w:pPr>
        <w:tabs>
          <w:tab w:val="left" w:pos="1134"/>
        </w:tabs>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53. Настання форс-мажорних обставин (обставини непереборної сили) у момент невиконання або неналежного виконання стороною своїх обов’язків за цим договором позбавляє таку сторону права посилатися на форс-мажорну обставину (обставину непереборної сили) як на підставу для звільнення від відповідальності.</w:t>
      </w:r>
    </w:p>
    <w:p w:rsidR="00936A9E" w:rsidRPr="000A6C04" w:rsidRDefault="00936A9E" w:rsidP="00936A9E">
      <w:pPr>
        <w:tabs>
          <w:tab w:val="left" w:pos="1134"/>
        </w:tabs>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54. Доказом дії фор</w:t>
      </w:r>
      <w:r w:rsidRPr="000A6C04">
        <w:rPr>
          <w:rFonts w:ascii="Times New Roman" w:eastAsia="Calibri" w:hAnsi="Times New Roman"/>
          <w:noProof/>
          <w:sz w:val="24"/>
          <w:szCs w:val="24"/>
          <w:lang w:val="en-AU" w:eastAsia="en-US"/>
        </w:rPr>
        <w:t>c</w:t>
      </w:r>
      <w:r w:rsidRPr="000A6C04">
        <w:rPr>
          <w:rFonts w:ascii="Times New Roman" w:eastAsia="Calibri" w:hAnsi="Times New Roman"/>
          <w:noProof/>
          <w:sz w:val="24"/>
          <w:szCs w:val="24"/>
          <w:lang w:val="ru-RU" w:eastAsia="en-US"/>
        </w:rPr>
        <w:t>-мажорних обставин (обставин непереборної сили) є документ, виданий Торгово-промисловою палатою України або уповноваженими нею регіональними торгово-промисловими палатами.</w:t>
      </w:r>
    </w:p>
    <w:p w:rsidR="00936A9E" w:rsidRPr="000A6C04" w:rsidRDefault="00936A9E" w:rsidP="00936A9E">
      <w:pPr>
        <w:tabs>
          <w:tab w:val="left" w:pos="1134"/>
        </w:tabs>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55. Сторона, яка перебуває під дією форс-мажорних обставин (обставини непереборної сили), повинна повідомити про це іншій стороні протягом трьох банківських днів з дати початку дії форс-мажорних обставини (обставини непереборної сили) з наступним наданням документа, визначеного у пункті 54 цього договору.</w:t>
      </w:r>
    </w:p>
    <w:p w:rsidR="00936A9E" w:rsidRPr="000A6C04" w:rsidRDefault="00936A9E" w:rsidP="00936A9E">
      <w:pPr>
        <w:tabs>
          <w:tab w:val="left" w:pos="1134"/>
        </w:tabs>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56. Виникнення та дія форс-мажорних обставин (обставин непереборної сили) продовжує строк виконання зобов’язань сторін за цим договором на період дії таких обставин.</w:t>
      </w:r>
    </w:p>
    <w:p w:rsidR="00936A9E" w:rsidRPr="000A6C04" w:rsidRDefault="00936A9E" w:rsidP="00936A9E">
      <w:pPr>
        <w:keepNext/>
        <w:keepLines/>
        <w:spacing w:before="240" w:after="240"/>
        <w:jc w:val="center"/>
        <w:rPr>
          <w:rFonts w:ascii="Times New Roman" w:hAnsi="Times New Roman"/>
          <w:noProof/>
          <w:sz w:val="24"/>
          <w:szCs w:val="24"/>
          <w:lang w:val="ru-RU"/>
        </w:rPr>
      </w:pPr>
      <w:r w:rsidRPr="000A6C04">
        <w:rPr>
          <w:rFonts w:ascii="Times New Roman" w:hAnsi="Times New Roman"/>
          <w:noProof/>
          <w:sz w:val="24"/>
          <w:szCs w:val="24"/>
          <w:lang w:val="ru-RU"/>
        </w:rPr>
        <w:t>Конфіденційність</w:t>
      </w:r>
    </w:p>
    <w:p w:rsidR="00936A9E" w:rsidRPr="000A6C04" w:rsidRDefault="00936A9E" w:rsidP="00936A9E">
      <w:pPr>
        <w:tabs>
          <w:tab w:val="left" w:pos="1134"/>
        </w:tabs>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 xml:space="preserve"> 57. Гарант гарантує нерозголошення ним отриманої від банку-кредитора відповідно до умов цього договору інформації з обмеженим доступом, зокрема тієї, що містить банківську та комерційну таємницю, крім випадків, коли відповідна інформація надається Гарантом іншим особам у випадках, передбачених цим договором та/або законодавством.</w:t>
      </w:r>
    </w:p>
    <w:p w:rsidR="00936A9E" w:rsidRPr="000A6C04" w:rsidRDefault="00936A9E" w:rsidP="00936A9E">
      <w:pPr>
        <w:tabs>
          <w:tab w:val="left" w:pos="1134"/>
        </w:tabs>
        <w:spacing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58. Сторони зобов’язуються з метою недопущення незаконного розголошення або витоку інформації з обмеженим доступом, що передається будь-якою із сторін відповідно до умов цього договору, забезпечити дотримання викладених у цьому розділі умов і порядку передачі, використання та розкриття інформації з обмеженим доступом.</w:t>
      </w:r>
    </w:p>
    <w:p w:rsidR="00936A9E" w:rsidRPr="000A6C04" w:rsidRDefault="00936A9E" w:rsidP="00936A9E">
      <w:pPr>
        <w:tabs>
          <w:tab w:val="left" w:pos="1134"/>
        </w:tabs>
        <w:spacing w:before="120"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59. Інформацією з обмеженим доступом вважається інформація, яка передається стороною в письмовому або електронному вигляді, віднесена стороною до комерційної або банківської таємниці, має гриф “конфіденційно”, “банківська таємниця” або під час передачі якої сторона, що передає інформацію іншій стороні, прямо зазначила про належність такої інформації до інформації з обмеженим доступом.</w:t>
      </w:r>
    </w:p>
    <w:p w:rsidR="00936A9E" w:rsidRPr="000A6C04" w:rsidRDefault="00936A9E" w:rsidP="00936A9E">
      <w:pPr>
        <w:tabs>
          <w:tab w:val="left" w:pos="1134"/>
        </w:tabs>
        <w:spacing w:before="120"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lastRenderedPageBreak/>
        <w:t>60. Не є інформацією з обмеженим доступом інформація, яка має такі ознаки:</w:t>
      </w:r>
    </w:p>
    <w:p w:rsidR="00936A9E" w:rsidRPr="000A6C04" w:rsidRDefault="00936A9E" w:rsidP="00936A9E">
      <w:pPr>
        <w:tabs>
          <w:tab w:val="left" w:pos="1134"/>
        </w:tabs>
        <w:spacing w:before="120"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1) інформація не може бути віднесена до інформації з обмеженим доступом відповідно до положень законодавства;</w:t>
      </w:r>
    </w:p>
    <w:p w:rsidR="00936A9E" w:rsidRPr="000A6C04" w:rsidRDefault="00936A9E" w:rsidP="00936A9E">
      <w:pPr>
        <w:tabs>
          <w:tab w:val="left" w:pos="1134"/>
        </w:tabs>
        <w:spacing w:before="120"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2) є загальновідомою та публічно доступною;</w:t>
      </w:r>
    </w:p>
    <w:p w:rsidR="00936A9E" w:rsidRPr="000A6C04" w:rsidRDefault="00936A9E" w:rsidP="00936A9E">
      <w:pPr>
        <w:tabs>
          <w:tab w:val="left" w:pos="1134"/>
        </w:tabs>
        <w:spacing w:before="120"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3) інформація розголошена/оприлюднена стороною, яка передає інформацію відповідно до умов цього договору, третім особам без будь-яких обмежень;</w:t>
      </w:r>
    </w:p>
    <w:p w:rsidR="00936A9E" w:rsidRPr="000A6C04" w:rsidRDefault="00936A9E" w:rsidP="00936A9E">
      <w:pPr>
        <w:tabs>
          <w:tab w:val="left" w:pos="1134"/>
        </w:tabs>
        <w:spacing w:before="120"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4) відома стороні, якій інформація надається відповідно до умов цього договору, і отримана нею на законних підставах на момент передачі такої інформації стороною, яка передає інформацію відповідно до умов цього договору.</w:t>
      </w:r>
    </w:p>
    <w:p w:rsidR="00936A9E" w:rsidRPr="000A6C04" w:rsidRDefault="00936A9E" w:rsidP="00936A9E">
      <w:pPr>
        <w:tabs>
          <w:tab w:val="left" w:pos="1134"/>
        </w:tabs>
        <w:spacing w:before="120"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61. Сторони зобов’язуються використовувати інформацію з обмеженим доступом, яка передається відповідно до умов цього договору, з метою належного виконання цього договору.</w:t>
      </w:r>
    </w:p>
    <w:p w:rsidR="00936A9E" w:rsidRPr="000A6C04" w:rsidRDefault="00936A9E" w:rsidP="00936A9E">
      <w:pPr>
        <w:tabs>
          <w:tab w:val="left" w:pos="1134"/>
        </w:tabs>
        <w:spacing w:before="120"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62. Сторона, якій інформація надається відповідно до умов цього договору, може залучати третіх осіб до використання інформації з обмеженим доступом за умови укладення з такими третіми особами договорів, що передбачатимуть відповідні зобов’язання таких третіх осіб дотримуватися режиму обмеженого доступу до інформації, встановленого на умовах, аналогічних умовам цього розділу.</w:t>
      </w:r>
    </w:p>
    <w:p w:rsidR="00936A9E" w:rsidRPr="000A6C04" w:rsidRDefault="00936A9E" w:rsidP="00936A9E">
      <w:pPr>
        <w:tabs>
          <w:tab w:val="left" w:pos="1134"/>
        </w:tabs>
        <w:spacing w:before="120"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63. Сторона, якій інформація надається відповідно до умов цього договору, має право розкривати інформацію з обмеженим доступом без згоди іншої сторони:</w:t>
      </w:r>
    </w:p>
    <w:p w:rsidR="00936A9E" w:rsidRPr="000A6C04" w:rsidRDefault="00936A9E" w:rsidP="00936A9E">
      <w:pPr>
        <w:tabs>
          <w:tab w:val="left" w:pos="1134"/>
        </w:tabs>
        <w:spacing w:before="120"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1) аудиторським компаніям, що перевіряють діяльність сторони, якій інформація надається відповідно до умов цього договору, у разі, коли це необхідно для отримання та/або надання консультації;</w:t>
      </w:r>
    </w:p>
    <w:p w:rsidR="00936A9E" w:rsidRPr="000A6C04" w:rsidRDefault="00936A9E" w:rsidP="00936A9E">
      <w:pPr>
        <w:tabs>
          <w:tab w:val="left" w:pos="1134"/>
        </w:tabs>
        <w:spacing w:before="120"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 xml:space="preserve">2) державним та контролюючим органам, що уповноважені запитувати таку інформацію відповідно до законодавства, на підставі належним чином оформлених документів про надання вказаної інформації; </w:t>
      </w:r>
    </w:p>
    <w:p w:rsidR="00936A9E" w:rsidRPr="000A6C04" w:rsidRDefault="00936A9E" w:rsidP="00936A9E">
      <w:pPr>
        <w:tabs>
          <w:tab w:val="left" w:pos="1134"/>
        </w:tabs>
        <w:spacing w:before="120"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3) судовим органам з метою захисту порушених прав за цим договором;</w:t>
      </w:r>
    </w:p>
    <w:p w:rsidR="00936A9E" w:rsidRPr="000A6C04" w:rsidRDefault="00936A9E" w:rsidP="00936A9E">
      <w:pPr>
        <w:tabs>
          <w:tab w:val="left" w:pos="1134"/>
        </w:tabs>
        <w:spacing w:before="120"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4) у випадках, передбачених законодавством, під час виконання сторонами функцій суб’єктів первинного фінансового моніторингу.</w:t>
      </w:r>
    </w:p>
    <w:p w:rsidR="00936A9E" w:rsidRPr="000A6C04" w:rsidRDefault="00936A9E" w:rsidP="00936A9E">
      <w:pPr>
        <w:tabs>
          <w:tab w:val="left" w:pos="1134"/>
        </w:tabs>
        <w:spacing w:before="120"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64. Інформація, що становить банківську таємницю, розкривається в порядку, встановленому Законом України “Про банки і банківську діяльність” та нормативно-правовими актами Національного банку з питань зберігання, захисту,</w:t>
      </w:r>
      <w:r w:rsidR="000A6C04" w:rsidRPr="000A6C04">
        <w:rPr>
          <w:rFonts w:ascii="Times New Roman" w:eastAsia="Calibri" w:hAnsi="Times New Roman"/>
          <w:noProof/>
          <w:sz w:val="24"/>
          <w:szCs w:val="24"/>
          <w:lang w:val="ru-RU" w:eastAsia="en-US"/>
        </w:rPr>
        <w:t xml:space="preserve"> </w:t>
      </w:r>
      <w:r w:rsidRPr="000A6C04">
        <w:rPr>
          <w:rFonts w:ascii="Times New Roman" w:eastAsia="Calibri" w:hAnsi="Times New Roman"/>
          <w:noProof/>
          <w:sz w:val="24"/>
          <w:szCs w:val="24"/>
          <w:lang w:val="ru-RU" w:eastAsia="en-US"/>
        </w:rPr>
        <w:t>використання та розкриття банківської таємниці з урахуванням положень цього договору.</w:t>
      </w:r>
    </w:p>
    <w:p w:rsidR="00936A9E" w:rsidRPr="000A6C04" w:rsidRDefault="00936A9E" w:rsidP="00936A9E">
      <w:pPr>
        <w:tabs>
          <w:tab w:val="left" w:pos="1134"/>
        </w:tabs>
        <w:spacing w:before="120"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65. В інших випадках, крім тих, що передбачені цим договором, сторони протягом строку дії цього договору та після закінчення такого строку не мають права розкривати інформацію з обмеженим доступом третім особам без отримання письмової згоди сторони, яка передає інформацію відповідно до умов цього договору, на таке розкриття.</w:t>
      </w:r>
    </w:p>
    <w:p w:rsidR="00936A9E" w:rsidRPr="000A6C04" w:rsidRDefault="00936A9E" w:rsidP="00936A9E">
      <w:pPr>
        <w:keepNext/>
        <w:keepLines/>
        <w:spacing w:before="240" w:after="240"/>
        <w:jc w:val="center"/>
        <w:rPr>
          <w:rFonts w:ascii="Times New Roman" w:hAnsi="Times New Roman"/>
          <w:noProof/>
          <w:sz w:val="24"/>
          <w:szCs w:val="24"/>
          <w:lang w:val="ru-RU"/>
        </w:rPr>
      </w:pPr>
      <w:r w:rsidRPr="000A6C04">
        <w:rPr>
          <w:rFonts w:ascii="Times New Roman" w:hAnsi="Times New Roman"/>
          <w:noProof/>
          <w:sz w:val="24"/>
          <w:szCs w:val="24"/>
          <w:lang w:val="ru-RU"/>
        </w:rPr>
        <w:t>Надання документів та інформації</w:t>
      </w:r>
    </w:p>
    <w:p w:rsidR="00936A9E" w:rsidRPr="000A6C04" w:rsidRDefault="00936A9E" w:rsidP="00936A9E">
      <w:pPr>
        <w:tabs>
          <w:tab w:val="left" w:pos="1134"/>
        </w:tabs>
        <w:spacing w:before="120"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66. Будь-які документи та інформація, що надаються згідно з цим договором, вважаються належним чином наданими, якщо вони зроблені у письмовій формі та:</w:t>
      </w:r>
    </w:p>
    <w:p w:rsidR="00936A9E" w:rsidRPr="000A6C04" w:rsidRDefault="00936A9E" w:rsidP="00936A9E">
      <w:pPr>
        <w:tabs>
          <w:tab w:val="left" w:pos="1134"/>
        </w:tabs>
        <w:spacing w:before="120"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1) у разі надання в електронному вигляді документів, які вимагають підпису уповноваженої особи, - передані захищеними каналами зв’язку з використанням електронного підпису уповноваженої особи, згенерованого засобами криптографічного захисту агента або з використанням кваліфікованого електронного підпису;</w:t>
      </w:r>
    </w:p>
    <w:p w:rsidR="00936A9E" w:rsidRPr="000A6C04" w:rsidRDefault="00936A9E" w:rsidP="00936A9E">
      <w:pPr>
        <w:tabs>
          <w:tab w:val="left" w:pos="1134"/>
        </w:tabs>
        <w:spacing w:before="120"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 xml:space="preserve">2) у разі надання в електронному вигляді інформації, що згідно із законодавством віднесена до банківської таємниці, - передані захищеними каналами зв’язку з дотриманням </w:t>
      </w:r>
      <w:r w:rsidRPr="000A6C04">
        <w:rPr>
          <w:rFonts w:ascii="Times New Roman" w:eastAsia="Calibri" w:hAnsi="Times New Roman"/>
          <w:noProof/>
          <w:sz w:val="24"/>
          <w:szCs w:val="24"/>
          <w:lang w:val="ru-RU" w:eastAsia="en-US"/>
        </w:rPr>
        <w:lastRenderedPageBreak/>
        <w:t>вимог, передбачених законодавством, зокрема нормативно-правовими актами Національного банку з питань зберігання, захисту, використання та розкриття банківської таємниці;</w:t>
      </w:r>
    </w:p>
    <w:p w:rsidR="00936A9E" w:rsidRPr="000A6C04" w:rsidRDefault="00936A9E" w:rsidP="00936A9E">
      <w:pPr>
        <w:tabs>
          <w:tab w:val="left" w:pos="1134"/>
        </w:tabs>
        <w:spacing w:before="120"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3) у разі надання в паперовому вигляді - передані кур’єром (кур’єрською поштою) або</w:t>
      </w:r>
      <w:r w:rsidR="000A6C04" w:rsidRPr="000A6C04">
        <w:rPr>
          <w:rFonts w:ascii="Times New Roman" w:eastAsia="Calibri" w:hAnsi="Times New Roman"/>
          <w:noProof/>
          <w:sz w:val="24"/>
          <w:szCs w:val="24"/>
          <w:lang w:val="ru-RU" w:eastAsia="en-US"/>
        </w:rPr>
        <w:t xml:space="preserve"> </w:t>
      </w:r>
      <w:r w:rsidRPr="000A6C04">
        <w:rPr>
          <w:rFonts w:ascii="Times New Roman" w:eastAsia="Calibri" w:hAnsi="Times New Roman"/>
          <w:noProof/>
          <w:sz w:val="24"/>
          <w:szCs w:val="24"/>
          <w:lang w:val="ru-RU" w:eastAsia="en-US"/>
        </w:rPr>
        <w:t>особисто уповноваженими представниками сторони, яка передає інформацію відповідно до умов цього договору, уповноваженим представникам іншої сторони.</w:t>
      </w:r>
    </w:p>
    <w:p w:rsidR="00936A9E" w:rsidRPr="000A6C04" w:rsidRDefault="00936A9E" w:rsidP="00936A9E">
      <w:pPr>
        <w:keepNext/>
        <w:keepLines/>
        <w:spacing w:before="600" w:after="240"/>
        <w:jc w:val="center"/>
        <w:rPr>
          <w:rFonts w:ascii="Times New Roman" w:hAnsi="Times New Roman"/>
          <w:noProof/>
          <w:sz w:val="24"/>
          <w:szCs w:val="24"/>
          <w:lang w:val="ru-RU"/>
        </w:rPr>
      </w:pPr>
      <w:r w:rsidRPr="000A6C04">
        <w:rPr>
          <w:rFonts w:ascii="Times New Roman" w:hAnsi="Times New Roman"/>
          <w:noProof/>
          <w:sz w:val="24"/>
          <w:szCs w:val="24"/>
          <w:lang w:val="ru-RU"/>
        </w:rPr>
        <w:t>Інші умови</w:t>
      </w:r>
    </w:p>
    <w:p w:rsidR="00936A9E" w:rsidRPr="000A6C04" w:rsidRDefault="00936A9E" w:rsidP="00936A9E">
      <w:pPr>
        <w:tabs>
          <w:tab w:val="left" w:pos="1276"/>
        </w:tabs>
        <w:spacing w:before="120"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67. Зміни до цього договору можуть бути внесені тільки за згодою сторін на основі складеного у письмовому вигляді документа, який підписується уповноваженими представниками сторін та скріплюється печатками сторін (за наявності).</w:t>
      </w:r>
    </w:p>
    <w:p w:rsidR="00936A9E" w:rsidRPr="000A6C04" w:rsidRDefault="00936A9E" w:rsidP="00936A9E">
      <w:pPr>
        <w:tabs>
          <w:tab w:val="left" w:pos="1276"/>
        </w:tabs>
        <w:spacing w:before="120"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68. Нездійснення гарантом прав, повноважень або привілеїв за цим договором не буде розглядатися як відмова від них, а також невикористання таких прав, повноважень або привілеїв не перешкоджає будь-якому наступному їх використанню чи використанню будь-яких інших прав, повноважень або привілеїв.</w:t>
      </w:r>
    </w:p>
    <w:p w:rsidR="00936A9E" w:rsidRPr="000A6C04" w:rsidRDefault="00936A9E" w:rsidP="00936A9E">
      <w:pPr>
        <w:tabs>
          <w:tab w:val="left" w:pos="1276"/>
        </w:tabs>
        <w:spacing w:before="120"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69. Якщо одне або кілька положень цього договору будуть визнані недійсними, решта положень цього договору і договір в цілому є дійсним. Таке положення договору повинне бути замінене таким чином, щоб відповідало намірам сторін.</w:t>
      </w:r>
    </w:p>
    <w:p w:rsidR="00936A9E" w:rsidRPr="000A6C04" w:rsidRDefault="00936A9E" w:rsidP="00936A9E">
      <w:pPr>
        <w:tabs>
          <w:tab w:val="left" w:pos="1276"/>
        </w:tabs>
        <w:spacing w:before="120"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70. Гарантія надається виключно на користь банку-кредитора і не може передаватися або бути переуступленою третім особам без письмової згоди Гаранта.</w:t>
      </w:r>
    </w:p>
    <w:p w:rsidR="00936A9E" w:rsidRPr="000A6C04" w:rsidRDefault="00936A9E" w:rsidP="00936A9E">
      <w:pPr>
        <w:tabs>
          <w:tab w:val="left" w:pos="1276"/>
        </w:tabs>
        <w:spacing w:before="120"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71. Банк-кредитор не може передоручати, передавати або звільнятися від усіх або частини своїх прав та/або зобов’язань згідно з цим договором без попередньої письмової згоди Гаранта.</w:t>
      </w:r>
    </w:p>
    <w:p w:rsidR="00936A9E" w:rsidRPr="000A6C04" w:rsidRDefault="00936A9E" w:rsidP="00936A9E">
      <w:pPr>
        <w:tabs>
          <w:tab w:val="left" w:pos="1276"/>
        </w:tabs>
        <w:spacing w:before="120"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72. Усі додатки до цього договору є його невід’ємними частинами.</w:t>
      </w:r>
    </w:p>
    <w:p w:rsidR="00936A9E" w:rsidRPr="000A6C04" w:rsidRDefault="00936A9E" w:rsidP="00936A9E">
      <w:pPr>
        <w:tabs>
          <w:tab w:val="left" w:pos="1276"/>
        </w:tabs>
        <w:spacing w:before="120"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73. Цей договір є обов’язковим для правонаступників Гаранта, агента та банку-кредитора.</w:t>
      </w:r>
    </w:p>
    <w:p w:rsidR="00936A9E" w:rsidRPr="000A6C04" w:rsidRDefault="00936A9E" w:rsidP="00936A9E">
      <w:pPr>
        <w:tabs>
          <w:tab w:val="left" w:pos="1276"/>
        </w:tabs>
        <w:spacing w:before="120"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74. Цей договір підпадає під дію і тлумачиться згідно із законодавством.</w:t>
      </w:r>
    </w:p>
    <w:p w:rsidR="00936A9E" w:rsidRPr="000A6C04" w:rsidRDefault="00936A9E" w:rsidP="00936A9E">
      <w:pPr>
        <w:tabs>
          <w:tab w:val="left" w:pos="1276"/>
        </w:tabs>
        <w:spacing w:before="120"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75. З усіх питань, що стосуються умов виконання цього договору, але не врегульовані ним, сторони керуються законодавством.</w:t>
      </w:r>
    </w:p>
    <w:p w:rsidR="00936A9E" w:rsidRPr="000A6C04" w:rsidRDefault="00936A9E" w:rsidP="00936A9E">
      <w:pPr>
        <w:tabs>
          <w:tab w:val="left" w:pos="1276"/>
        </w:tabs>
        <w:spacing w:before="120"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76. У разі виникнення спорів або розбіжностей сторони зобов’язуються вирішувати їх шляхом взаємних переговорів та консультацій. У разі неврегулювання сторонами спорів або розбіжностей шляхом переговорів та/або консультацій спори (розбіжності) вирішуються у судовому порядку.</w:t>
      </w:r>
    </w:p>
    <w:p w:rsidR="00936A9E" w:rsidRPr="000A6C04" w:rsidRDefault="00936A9E" w:rsidP="00936A9E">
      <w:pPr>
        <w:tabs>
          <w:tab w:val="left" w:pos="1276"/>
        </w:tabs>
        <w:spacing w:before="120"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77. Сторони підтверджують, що в цьому договорі ними узгоджені всі істотні умови, він є належним чином укладеним і не існує жодного положення цього договору, зміст якого є незрозумілим сторонам чи яке б викликало будь-які сумніви щодо виконання цього договору відповідно до його умов.</w:t>
      </w:r>
    </w:p>
    <w:p w:rsidR="00936A9E" w:rsidRPr="000A6C04" w:rsidRDefault="00936A9E" w:rsidP="00936A9E">
      <w:pPr>
        <w:tabs>
          <w:tab w:val="left" w:pos="1276"/>
        </w:tabs>
        <w:spacing w:before="120"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78. Цей договір складено українською мовою у трьох примірниках, що мають однакову юридичну силу, по одному для кожної із сторін, третій примірник - для агента.</w:t>
      </w:r>
    </w:p>
    <w:p w:rsidR="00936A9E" w:rsidRPr="000A6C04" w:rsidRDefault="00936A9E" w:rsidP="00936A9E">
      <w:pPr>
        <w:tabs>
          <w:tab w:val="left" w:pos="1276"/>
        </w:tabs>
        <w:spacing w:before="120"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79. Договір вступає в силу з моменту його підписання уповноваженими представниками сторін та скріплення їх підписів печатками сторін (за наявності).</w:t>
      </w:r>
    </w:p>
    <w:p w:rsidR="00936A9E" w:rsidRPr="000A6C04" w:rsidRDefault="00936A9E" w:rsidP="00936A9E">
      <w:pPr>
        <w:tabs>
          <w:tab w:val="left" w:pos="1276"/>
        </w:tabs>
        <w:spacing w:before="120"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80. Цей договір діє до повного виконання сторонами своїх зобов’язань за цим договором.</w:t>
      </w:r>
    </w:p>
    <w:p w:rsidR="00936A9E" w:rsidRPr="000A6C04" w:rsidRDefault="00936A9E" w:rsidP="00936A9E">
      <w:pPr>
        <w:tabs>
          <w:tab w:val="left" w:pos="1276"/>
        </w:tabs>
        <w:spacing w:before="120"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81. У разі коли банком-кредитором протягом шести місяців від дати укладення цього договору не включено жодного кредиту до портфеля, цей договір втрачає свою чинність.</w:t>
      </w:r>
    </w:p>
    <w:p w:rsidR="00936A9E" w:rsidRPr="000A6C04" w:rsidRDefault="00936A9E" w:rsidP="00936A9E">
      <w:pPr>
        <w:tabs>
          <w:tab w:val="left" w:pos="1276"/>
        </w:tabs>
        <w:spacing w:before="120"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 xml:space="preserve">82. Сторони зобов’язуються під час укладання, виконання та після припинення цього договору дотримуватися вимог законодавчих та інших нормативно-правових актів у сфері </w:t>
      </w:r>
      <w:r w:rsidRPr="000A6C04">
        <w:rPr>
          <w:rFonts w:ascii="Times New Roman" w:eastAsia="Calibri" w:hAnsi="Times New Roman"/>
          <w:noProof/>
          <w:sz w:val="24"/>
          <w:szCs w:val="24"/>
          <w:lang w:val="ru-RU" w:eastAsia="en-US"/>
        </w:rPr>
        <w:lastRenderedPageBreak/>
        <w:t>захисту персональних даних, у тому числі щодо їх отримання, обробки, зберігання, якщо інше не врегульовано письмовою домовленістю сторін.</w:t>
      </w:r>
    </w:p>
    <w:p w:rsidR="00936A9E" w:rsidRPr="000A6C04" w:rsidRDefault="00936A9E" w:rsidP="00936A9E">
      <w:pPr>
        <w:tabs>
          <w:tab w:val="left" w:pos="1276"/>
        </w:tabs>
        <w:spacing w:before="120"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83. Сторони усвідомлюють, що в рамках виконання зобов’язань за цим договором вони можуть обмінюватися документами або іншими даними, які містять відомості, що належать до персональних даних</w:t>
      </w:r>
      <w:r w:rsidR="000A6C04" w:rsidRPr="000A6C04">
        <w:rPr>
          <w:rFonts w:ascii="Times New Roman" w:eastAsia="Calibri" w:hAnsi="Times New Roman"/>
          <w:noProof/>
          <w:sz w:val="24"/>
          <w:szCs w:val="24"/>
          <w:lang w:val="ru-RU" w:eastAsia="en-US"/>
        </w:rPr>
        <w:t xml:space="preserve"> </w:t>
      </w:r>
      <w:r w:rsidRPr="000A6C04">
        <w:rPr>
          <w:rFonts w:ascii="Times New Roman" w:eastAsia="Calibri" w:hAnsi="Times New Roman"/>
          <w:noProof/>
          <w:sz w:val="24"/>
          <w:szCs w:val="24"/>
          <w:lang w:val="ru-RU" w:eastAsia="en-US"/>
        </w:rPr>
        <w:t>фізичних осіб (уповноважені представники, контактні особи, суб’єкти</w:t>
      </w:r>
      <w:r w:rsidR="000A6C04" w:rsidRPr="000A6C04">
        <w:rPr>
          <w:rFonts w:ascii="Times New Roman" w:eastAsia="Calibri" w:hAnsi="Times New Roman"/>
          <w:noProof/>
          <w:sz w:val="24"/>
          <w:szCs w:val="24"/>
          <w:lang w:val="ru-RU" w:eastAsia="en-US"/>
        </w:rPr>
        <w:t xml:space="preserve"> </w:t>
      </w:r>
      <w:r w:rsidRPr="000A6C04">
        <w:rPr>
          <w:rFonts w:ascii="Times New Roman" w:eastAsia="Calibri" w:hAnsi="Times New Roman"/>
          <w:noProof/>
          <w:sz w:val="24"/>
          <w:szCs w:val="24"/>
          <w:lang w:val="ru-RU" w:eastAsia="en-US"/>
        </w:rPr>
        <w:t>підприємництва тощо). При цьому уповноважені представники сторін, підписуючи цей договір, стосовно персональних даних зобов’язуються надати сторонам свою згоду на обробку власних персональних даних та визнати, що вони є повідомленими про включення їх персональних даних до відповідної бази даних іншої сторони та повідомленими про права, визначені законодавством, а також про володільця персональних даних, склад та зміст зібраних персональних даних, мету збору персональних даних та осіб, яким можуть передаватися їх персональні дані.</w:t>
      </w:r>
    </w:p>
    <w:p w:rsidR="00936A9E" w:rsidRPr="000A6C04" w:rsidRDefault="00936A9E" w:rsidP="00936A9E">
      <w:pPr>
        <w:tabs>
          <w:tab w:val="left" w:pos="1276"/>
        </w:tabs>
        <w:spacing w:before="120"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84. Підписанням цього договору банк-кредитор підтверджує наявність у нього письмової згоди фізичних осіб, чиї персональні дані передаються банком-кредитором агенту та/або Гаранту для виконання ним своїх зобов’язань за цим договором, на обробку/накопичення/зберігання/ поширення агентом та/або Гарантом персональних даних цих осіб, та підтверджує, що власники таких персональних даних ознайомлені з метою обробки їх персональних даних агентом та/або Гарантом, а також про володільця персональних даних, склад та зміст зібраних персональних даних, та осіб, яким можуть передаватися їх персональні дані.</w:t>
      </w:r>
    </w:p>
    <w:p w:rsidR="00936A9E" w:rsidRPr="000A6C04" w:rsidRDefault="00936A9E" w:rsidP="00936A9E">
      <w:pPr>
        <w:tabs>
          <w:tab w:val="left" w:pos="1276"/>
        </w:tabs>
        <w:spacing w:before="120" w:after="120"/>
        <w:ind w:firstLine="567"/>
        <w:jc w:val="both"/>
        <w:rPr>
          <w:rFonts w:ascii="Times New Roman" w:eastAsia="Calibri" w:hAnsi="Times New Roman"/>
          <w:noProof/>
          <w:sz w:val="24"/>
          <w:szCs w:val="24"/>
          <w:lang w:val="ru-RU" w:eastAsia="en-US"/>
        </w:rPr>
      </w:pPr>
      <w:r w:rsidRPr="000A6C04">
        <w:rPr>
          <w:rFonts w:ascii="Times New Roman" w:eastAsia="Calibri" w:hAnsi="Times New Roman"/>
          <w:noProof/>
          <w:sz w:val="24"/>
          <w:szCs w:val="24"/>
          <w:lang w:val="ru-RU" w:eastAsia="en-US"/>
        </w:rPr>
        <w:t>85. Будь-які персональні дані, що передаються чи можуть передаватися за цим договором, становитимуть конфіденційну інформацію, що не підлягає розголошенню/передачі у будь-якому вигляді, крім випадків, прямо передбачених законодавством та/або цим договором. Про всі випадки розголошення/передачі персональних даних за цим договором сторони негайно інформують одна одну у письмовому вигляді.</w:t>
      </w:r>
    </w:p>
    <w:p w:rsidR="00936A9E" w:rsidRPr="000A6C04" w:rsidRDefault="000A6C04" w:rsidP="00936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sz w:val="24"/>
          <w:szCs w:val="24"/>
          <w:lang w:val="ru-RU" w:eastAsia="uk-UA"/>
        </w:rPr>
      </w:pPr>
      <w:r w:rsidRPr="000A6C04">
        <w:rPr>
          <w:rFonts w:ascii="Courier New" w:hAnsi="Courier New" w:cs="Courier New"/>
          <w:b/>
          <w:bCs/>
          <w:noProof/>
          <w:sz w:val="24"/>
          <w:szCs w:val="24"/>
          <w:lang w:val="ru-RU" w:eastAsia="uk-UA"/>
        </w:rPr>
        <w:t xml:space="preserve">          </w:t>
      </w:r>
    </w:p>
    <w:p w:rsidR="00936A9E" w:rsidRPr="000A6C04" w:rsidRDefault="000A6C04" w:rsidP="00936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noProof/>
          <w:sz w:val="24"/>
          <w:szCs w:val="24"/>
          <w:lang w:val="ru-RU"/>
        </w:rPr>
      </w:pPr>
      <w:r w:rsidRPr="000A6C04">
        <w:rPr>
          <w:rFonts w:ascii="Courier New" w:hAnsi="Courier New" w:cs="Courier New"/>
          <w:noProof/>
          <w:sz w:val="24"/>
          <w:szCs w:val="24"/>
          <w:lang w:val="ru-RU" w:eastAsia="uk-UA"/>
        </w:rPr>
        <w:t xml:space="preserve">          </w:t>
      </w:r>
      <w:r w:rsidR="00936A9E" w:rsidRPr="000A6C04">
        <w:rPr>
          <w:rFonts w:ascii="Courier New" w:hAnsi="Courier New" w:cs="Courier New"/>
          <w:noProof/>
          <w:sz w:val="24"/>
          <w:szCs w:val="24"/>
          <w:lang w:val="ru-RU" w:eastAsia="uk-UA"/>
        </w:rPr>
        <w:t xml:space="preserve"> </w:t>
      </w:r>
    </w:p>
    <w:p w:rsidR="00936A9E" w:rsidRPr="000A6C04" w:rsidRDefault="00936A9E" w:rsidP="00936A9E">
      <w:pPr>
        <w:keepNext/>
        <w:spacing w:after="120"/>
        <w:ind w:left="567"/>
        <w:jc w:val="center"/>
        <w:outlineLvl w:val="0"/>
        <w:rPr>
          <w:rFonts w:ascii="Times New Roman" w:hAnsi="Times New Roman"/>
          <w:noProof/>
          <w:sz w:val="24"/>
          <w:szCs w:val="24"/>
          <w:lang w:val="en-AU"/>
        </w:rPr>
      </w:pPr>
      <w:r w:rsidRPr="000A6C04">
        <w:rPr>
          <w:rFonts w:ascii="Times New Roman" w:hAnsi="Times New Roman"/>
          <w:noProof/>
          <w:sz w:val="24"/>
          <w:szCs w:val="24"/>
          <w:lang w:val="en-AU"/>
        </w:rPr>
        <w:t>Адреса і підписи сторін</w:t>
      </w:r>
    </w:p>
    <w:tbl>
      <w:tblPr>
        <w:tblW w:w="9640" w:type="dxa"/>
        <w:tblInd w:w="-34" w:type="dxa"/>
        <w:tblLayout w:type="fixed"/>
        <w:tblLook w:val="0000" w:firstRow="0" w:lastRow="0" w:firstColumn="0" w:lastColumn="0" w:noHBand="0" w:noVBand="0"/>
      </w:tblPr>
      <w:tblGrid>
        <w:gridCol w:w="5031"/>
        <w:gridCol w:w="4609"/>
      </w:tblGrid>
      <w:tr w:rsidR="00936A9E" w:rsidRPr="000A6C04" w:rsidTr="00A46DDC">
        <w:tc>
          <w:tcPr>
            <w:tcW w:w="5031" w:type="dxa"/>
          </w:tcPr>
          <w:p w:rsidR="00936A9E" w:rsidRPr="000A6C04" w:rsidRDefault="00936A9E" w:rsidP="00A46DDC">
            <w:pPr>
              <w:spacing w:after="120"/>
              <w:jc w:val="center"/>
              <w:rPr>
                <w:rFonts w:ascii="Times New Roman" w:hAnsi="Times New Roman"/>
                <w:noProof/>
                <w:sz w:val="24"/>
                <w:szCs w:val="24"/>
                <w:lang w:val="ru-RU"/>
              </w:rPr>
            </w:pPr>
            <w:r w:rsidRPr="000A6C04">
              <w:rPr>
                <w:rFonts w:ascii="Times New Roman" w:hAnsi="Times New Roman"/>
                <w:noProof/>
                <w:sz w:val="24"/>
                <w:szCs w:val="24"/>
                <w:lang w:val="ru-RU"/>
              </w:rPr>
              <w:t>Гарант</w:t>
            </w:r>
          </w:p>
          <w:p w:rsidR="00936A9E" w:rsidRPr="000A6C04" w:rsidRDefault="00936A9E" w:rsidP="00A46DDC">
            <w:pPr>
              <w:jc w:val="both"/>
              <w:rPr>
                <w:rFonts w:ascii="Times New Roman" w:hAnsi="Times New Roman"/>
                <w:noProof/>
                <w:sz w:val="24"/>
                <w:szCs w:val="24"/>
                <w:lang w:val="ru-RU"/>
              </w:rPr>
            </w:pPr>
            <w:r w:rsidRPr="000A6C04">
              <w:rPr>
                <w:rFonts w:ascii="Times New Roman" w:hAnsi="Times New Roman"/>
                <w:noProof/>
                <w:sz w:val="24"/>
                <w:szCs w:val="24"/>
                <w:lang w:val="ru-RU"/>
              </w:rPr>
              <w:t>_________________________________</w:t>
            </w:r>
          </w:p>
          <w:p w:rsidR="00936A9E" w:rsidRPr="000A6C04" w:rsidRDefault="00936A9E" w:rsidP="00A46DDC">
            <w:pPr>
              <w:spacing w:after="120"/>
              <w:jc w:val="center"/>
              <w:rPr>
                <w:rFonts w:ascii="Times New Roman" w:hAnsi="Times New Roman"/>
                <w:noProof/>
                <w:sz w:val="20"/>
                <w:lang w:val="ru-RU" w:eastAsia="uk-UA"/>
              </w:rPr>
            </w:pPr>
            <w:r w:rsidRPr="000A6C04">
              <w:rPr>
                <w:rFonts w:ascii="Times New Roman" w:hAnsi="Times New Roman"/>
                <w:noProof/>
                <w:sz w:val="20"/>
                <w:lang w:val="ru-RU" w:eastAsia="uk-UA"/>
              </w:rPr>
              <w:t>(прізвище, ім’я, по батькові)</w:t>
            </w:r>
          </w:p>
          <w:p w:rsidR="00936A9E" w:rsidRPr="000A6C04" w:rsidRDefault="00936A9E" w:rsidP="00A46DDC">
            <w:pPr>
              <w:jc w:val="both"/>
              <w:rPr>
                <w:rFonts w:ascii="Times New Roman" w:hAnsi="Times New Roman"/>
                <w:noProof/>
                <w:sz w:val="24"/>
                <w:szCs w:val="24"/>
                <w:lang w:val="ru-RU" w:eastAsia="uk-UA"/>
              </w:rPr>
            </w:pPr>
          </w:p>
          <w:p w:rsidR="00936A9E" w:rsidRPr="000A6C04" w:rsidRDefault="00936A9E" w:rsidP="00A46DDC">
            <w:pPr>
              <w:jc w:val="both"/>
              <w:rPr>
                <w:rFonts w:ascii="Times New Roman" w:hAnsi="Times New Roman"/>
                <w:noProof/>
                <w:sz w:val="24"/>
                <w:szCs w:val="24"/>
                <w:lang w:val="en-AU"/>
              </w:rPr>
            </w:pPr>
            <w:r w:rsidRPr="000A6C04">
              <w:rPr>
                <w:rFonts w:ascii="Times New Roman" w:hAnsi="Times New Roman"/>
                <w:noProof/>
                <w:sz w:val="24"/>
                <w:szCs w:val="24"/>
                <w:lang w:val="en-AU" w:eastAsia="uk-UA"/>
              </w:rPr>
              <w:t>__________________________________</w:t>
            </w:r>
          </w:p>
          <w:p w:rsidR="00936A9E" w:rsidRPr="000A6C04" w:rsidRDefault="00936A9E" w:rsidP="00A4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noProof/>
                <w:sz w:val="20"/>
                <w:lang w:val="en-AU" w:eastAsia="uk-UA"/>
              </w:rPr>
            </w:pPr>
            <w:r w:rsidRPr="000A6C04">
              <w:rPr>
                <w:rFonts w:ascii="Times New Roman" w:hAnsi="Times New Roman"/>
                <w:noProof/>
                <w:sz w:val="20"/>
                <w:lang w:val="en-AU" w:eastAsia="uk-UA"/>
              </w:rPr>
              <w:t>(найменування посади)</w:t>
            </w:r>
          </w:p>
          <w:p w:rsidR="00936A9E" w:rsidRPr="000A6C04" w:rsidRDefault="00936A9E" w:rsidP="00A46DDC">
            <w:pPr>
              <w:spacing w:after="120"/>
              <w:jc w:val="both"/>
              <w:rPr>
                <w:rFonts w:ascii="Times New Roman" w:hAnsi="Times New Roman"/>
                <w:noProof/>
                <w:sz w:val="24"/>
                <w:szCs w:val="24"/>
                <w:lang w:val="en-AU"/>
              </w:rPr>
            </w:pPr>
          </w:p>
          <w:p w:rsidR="00936A9E" w:rsidRPr="000A6C04" w:rsidRDefault="00936A9E" w:rsidP="00A46DDC">
            <w:pPr>
              <w:jc w:val="both"/>
              <w:rPr>
                <w:rFonts w:ascii="Times New Roman" w:hAnsi="Times New Roman"/>
                <w:noProof/>
                <w:sz w:val="24"/>
                <w:szCs w:val="24"/>
                <w:lang w:val="en-AU"/>
              </w:rPr>
            </w:pPr>
          </w:p>
          <w:p w:rsidR="00936A9E" w:rsidRPr="000A6C04" w:rsidRDefault="00936A9E" w:rsidP="00A46DDC">
            <w:pPr>
              <w:jc w:val="both"/>
              <w:rPr>
                <w:rFonts w:ascii="Times New Roman" w:hAnsi="Times New Roman"/>
                <w:noProof/>
                <w:sz w:val="24"/>
                <w:szCs w:val="24"/>
                <w:lang w:val="en-AU"/>
              </w:rPr>
            </w:pPr>
          </w:p>
          <w:p w:rsidR="00936A9E" w:rsidRPr="000A6C04" w:rsidRDefault="00936A9E" w:rsidP="00A46DDC">
            <w:pPr>
              <w:jc w:val="both"/>
              <w:rPr>
                <w:rFonts w:ascii="Times New Roman" w:hAnsi="Times New Roman"/>
                <w:noProof/>
                <w:sz w:val="24"/>
                <w:szCs w:val="24"/>
                <w:lang w:val="en-AU"/>
              </w:rPr>
            </w:pPr>
          </w:p>
          <w:p w:rsidR="00936A9E" w:rsidRPr="000A6C04" w:rsidRDefault="00936A9E" w:rsidP="00A46DDC">
            <w:pPr>
              <w:jc w:val="both"/>
              <w:rPr>
                <w:rFonts w:ascii="Times New Roman" w:hAnsi="Times New Roman"/>
                <w:noProof/>
                <w:sz w:val="24"/>
                <w:szCs w:val="24"/>
                <w:lang w:val="en-AU"/>
              </w:rPr>
            </w:pPr>
            <w:r w:rsidRPr="000A6C04">
              <w:rPr>
                <w:rFonts w:ascii="Times New Roman" w:hAnsi="Times New Roman"/>
                <w:noProof/>
                <w:sz w:val="24"/>
                <w:szCs w:val="24"/>
                <w:lang w:val="en-AU"/>
              </w:rPr>
              <w:t>____________________ ____________</w:t>
            </w:r>
          </w:p>
          <w:p w:rsidR="00936A9E" w:rsidRPr="000A6C04" w:rsidRDefault="000A6C04" w:rsidP="00936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noProof/>
                <w:sz w:val="20"/>
                <w:lang w:val="en-AU"/>
              </w:rPr>
            </w:pPr>
            <w:r>
              <w:rPr>
                <w:rFonts w:ascii="Times New Roman" w:hAnsi="Times New Roman"/>
                <w:noProof/>
                <w:sz w:val="24"/>
                <w:szCs w:val="24"/>
                <w:lang w:val="en-AU" w:eastAsia="uk-UA"/>
              </w:rPr>
              <w:t xml:space="preserve">         </w:t>
            </w:r>
            <w:r>
              <w:rPr>
                <w:rFonts w:ascii="Times New Roman" w:hAnsi="Times New Roman"/>
                <w:noProof/>
                <w:sz w:val="24"/>
                <w:szCs w:val="24"/>
                <w:lang w:eastAsia="uk-UA"/>
              </w:rPr>
              <w:t xml:space="preserve">             </w:t>
            </w:r>
            <w:r>
              <w:rPr>
                <w:rFonts w:ascii="Times New Roman" w:hAnsi="Times New Roman"/>
                <w:noProof/>
                <w:sz w:val="24"/>
                <w:szCs w:val="24"/>
                <w:lang w:val="en-AU" w:eastAsia="uk-UA"/>
              </w:rPr>
              <w:t xml:space="preserve">     </w:t>
            </w:r>
            <w:r w:rsidR="00936A9E" w:rsidRPr="000A6C04">
              <w:rPr>
                <w:rFonts w:ascii="Times New Roman" w:hAnsi="Times New Roman"/>
                <w:noProof/>
                <w:sz w:val="20"/>
                <w:lang w:val="en-AU" w:eastAsia="uk-UA"/>
              </w:rPr>
              <w:t>(підпис)</w:t>
            </w:r>
          </w:p>
          <w:p w:rsidR="00936A9E" w:rsidRPr="000A6C04" w:rsidRDefault="00936A9E" w:rsidP="00A46DDC">
            <w:pPr>
              <w:spacing w:after="120"/>
              <w:rPr>
                <w:rFonts w:ascii="Times New Roman" w:hAnsi="Times New Roman"/>
                <w:noProof/>
                <w:sz w:val="24"/>
                <w:szCs w:val="24"/>
                <w:lang w:val="en-AU"/>
              </w:rPr>
            </w:pPr>
            <w:r w:rsidRPr="000A6C04">
              <w:rPr>
                <w:rFonts w:ascii="Times New Roman" w:hAnsi="Times New Roman"/>
                <w:noProof/>
                <w:sz w:val="24"/>
                <w:szCs w:val="24"/>
                <w:lang w:val="en-AU" w:eastAsia="uk-UA"/>
              </w:rPr>
              <w:t>МП</w:t>
            </w:r>
          </w:p>
        </w:tc>
        <w:tc>
          <w:tcPr>
            <w:tcW w:w="4609" w:type="dxa"/>
          </w:tcPr>
          <w:p w:rsidR="00936A9E" w:rsidRPr="000A6C04" w:rsidRDefault="00936A9E" w:rsidP="00A46DDC">
            <w:pPr>
              <w:spacing w:after="120"/>
              <w:jc w:val="center"/>
              <w:rPr>
                <w:rFonts w:ascii="Times New Roman" w:hAnsi="Times New Roman"/>
                <w:noProof/>
                <w:sz w:val="24"/>
                <w:szCs w:val="24"/>
                <w:lang w:val="ru-RU"/>
              </w:rPr>
            </w:pPr>
            <w:r w:rsidRPr="000A6C04">
              <w:rPr>
                <w:rFonts w:ascii="Times New Roman" w:hAnsi="Times New Roman"/>
                <w:noProof/>
                <w:sz w:val="24"/>
                <w:szCs w:val="24"/>
                <w:lang w:val="ru-RU"/>
              </w:rPr>
              <w:t>Банк-кредитор</w:t>
            </w:r>
          </w:p>
          <w:p w:rsidR="00936A9E" w:rsidRPr="000A6C04" w:rsidRDefault="00936A9E" w:rsidP="00A46DDC">
            <w:pPr>
              <w:jc w:val="both"/>
              <w:rPr>
                <w:rFonts w:ascii="Times New Roman" w:hAnsi="Times New Roman"/>
                <w:noProof/>
                <w:sz w:val="24"/>
                <w:szCs w:val="24"/>
                <w:lang w:val="ru-RU"/>
              </w:rPr>
            </w:pPr>
            <w:r w:rsidRPr="000A6C04">
              <w:rPr>
                <w:rFonts w:ascii="Times New Roman" w:hAnsi="Times New Roman"/>
                <w:noProof/>
                <w:sz w:val="24"/>
                <w:szCs w:val="24"/>
                <w:lang w:val="ru-RU"/>
              </w:rPr>
              <w:t>_______________________________</w:t>
            </w:r>
          </w:p>
          <w:p w:rsidR="00936A9E" w:rsidRPr="000A6C04" w:rsidRDefault="00936A9E" w:rsidP="00A46DDC">
            <w:pPr>
              <w:spacing w:after="120"/>
              <w:jc w:val="center"/>
              <w:rPr>
                <w:rFonts w:ascii="Times New Roman" w:hAnsi="Times New Roman"/>
                <w:noProof/>
                <w:sz w:val="20"/>
                <w:lang w:val="ru-RU" w:eastAsia="uk-UA"/>
              </w:rPr>
            </w:pPr>
            <w:r w:rsidRPr="000A6C04">
              <w:rPr>
                <w:rFonts w:ascii="Times New Roman" w:hAnsi="Times New Roman"/>
                <w:noProof/>
                <w:sz w:val="20"/>
                <w:lang w:val="ru-RU" w:eastAsia="uk-UA"/>
              </w:rPr>
              <w:t>(прізвище, ім’я, по батькові керівника або уповноваженої особи)</w:t>
            </w:r>
          </w:p>
          <w:p w:rsidR="00936A9E" w:rsidRPr="000A6C04" w:rsidRDefault="00936A9E" w:rsidP="00A46DDC">
            <w:pPr>
              <w:jc w:val="both"/>
              <w:rPr>
                <w:rFonts w:ascii="Times New Roman" w:hAnsi="Times New Roman"/>
                <w:noProof/>
                <w:sz w:val="24"/>
                <w:szCs w:val="24"/>
                <w:lang w:val="ru-RU" w:eastAsia="uk-UA"/>
              </w:rPr>
            </w:pPr>
            <w:r w:rsidRPr="000A6C04">
              <w:rPr>
                <w:rFonts w:ascii="Times New Roman" w:hAnsi="Times New Roman"/>
                <w:noProof/>
                <w:sz w:val="24"/>
                <w:szCs w:val="24"/>
                <w:lang w:val="ru-RU" w:eastAsia="uk-UA"/>
              </w:rPr>
              <w:t>_______________________________</w:t>
            </w:r>
          </w:p>
          <w:p w:rsidR="00936A9E" w:rsidRPr="000A6C04" w:rsidRDefault="00936A9E" w:rsidP="00A4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noProof/>
                <w:sz w:val="20"/>
                <w:lang w:val="ru-RU" w:eastAsia="uk-UA"/>
              </w:rPr>
            </w:pPr>
            <w:r w:rsidRPr="000A6C04">
              <w:rPr>
                <w:rFonts w:ascii="Times New Roman" w:hAnsi="Times New Roman"/>
                <w:noProof/>
                <w:sz w:val="20"/>
                <w:lang w:val="ru-RU" w:eastAsia="uk-UA"/>
              </w:rPr>
              <w:t>(найменування банку)</w:t>
            </w:r>
          </w:p>
          <w:p w:rsidR="00936A9E" w:rsidRPr="000A6C04" w:rsidRDefault="00936A9E" w:rsidP="00A4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noProof/>
                <w:sz w:val="24"/>
                <w:szCs w:val="24"/>
                <w:lang w:val="ru-RU" w:eastAsia="uk-UA"/>
              </w:rPr>
            </w:pPr>
          </w:p>
          <w:p w:rsidR="00936A9E" w:rsidRPr="000A6C04" w:rsidRDefault="00936A9E" w:rsidP="00A46DDC">
            <w:pPr>
              <w:jc w:val="both"/>
              <w:rPr>
                <w:rFonts w:ascii="Times New Roman" w:hAnsi="Times New Roman"/>
                <w:noProof/>
                <w:sz w:val="24"/>
                <w:szCs w:val="24"/>
                <w:lang w:val="ru-RU" w:eastAsia="uk-UA"/>
              </w:rPr>
            </w:pPr>
            <w:r w:rsidRPr="000A6C04">
              <w:rPr>
                <w:rFonts w:ascii="Times New Roman" w:hAnsi="Times New Roman"/>
                <w:noProof/>
                <w:sz w:val="24"/>
                <w:szCs w:val="24"/>
                <w:lang w:val="ru-RU" w:eastAsia="uk-UA"/>
              </w:rPr>
              <w:t>_______________________________</w:t>
            </w:r>
          </w:p>
          <w:p w:rsidR="00936A9E" w:rsidRPr="000A6C04" w:rsidRDefault="00936A9E" w:rsidP="00A4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noProof/>
                <w:sz w:val="20"/>
                <w:lang w:val="ru-RU" w:eastAsia="uk-UA"/>
              </w:rPr>
            </w:pPr>
            <w:r w:rsidRPr="000A6C04">
              <w:rPr>
                <w:rFonts w:ascii="Times New Roman" w:hAnsi="Times New Roman"/>
                <w:noProof/>
                <w:sz w:val="20"/>
                <w:lang w:val="ru-RU" w:eastAsia="uk-UA"/>
              </w:rPr>
              <w:t>(місцезнаходження)</w:t>
            </w:r>
          </w:p>
          <w:p w:rsidR="00936A9E" w:rsidRPr="000A6C04" w:rsidRDefault="00936A9E" w:rsidP="00A4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noProof/>
                <w:sz w:val="24"/>
                <w:szCs w:val="24"/>
                <w:lang w:val="ru-RU" w:eastAsia="uk-UA"/>
              </w:rPr>
            </w:pPr>
          </w:p>
          <w:p w:rsidR="00936A9E" w:rsidRPr="000A6C04" w:rsidRDefault="00936A9E" w:rsidP="00A46DDC">
            <w:pPr>
              <w:spacing w:after="120"/>
              <w:jc w:val="both"/>
              <w:rPr>
                <w:rFonts w:ascii="Times New Roman" w:hAnsi="Times New Roman"/>
                <w:noProof/>
                <w:sz w:val="24"/>
                <w:szCs w:val="24"/>
                <w:lang w:val="ru-RU"/>
              </w:rPr>
            </w:pPr>
          </w:p>
          <w:p w:rsidR="00936A9E" w:rsidRPr="000A6C04" w:rsidRDefault="00936A9E" w:rsidP="00A46DDC">
            <w:pPr>
              <w:jc w:val="both"/>
              <w:rPr>
                <w:rFonts w:ascii="Times New Roman" w:hAnsi="Times New Roman"/>
                <w:noProof/>
                <w:sz w:val="24"/>
                <w:szCs w:val="24"/>
                <w:lang w:val="ru-RU"/>
              </w:rPr>
            </w:pPr>
            <w:r w:rsidRPr="000A6C04">
              <w:rPr>
                <w:rFonts w:ascii="Times New Roman" w:hAnsi="Times New Roman"/>
                <w:noProof/>
                <w:sz w:val="24"/>
                <w:szCs w:val="24"/>
                <w:lang w:val="ru-RU"/>
              </w:rPr>
              <w:t>_______________________________</w:t>
            </w:r>
          </w:p>
          <w:p w:rsidR="00936A9E" w:rsidRPr="000A6C04" w:rsidRDefault="00936A9E" w:rsidP="00A4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noProof/>
                <w:sz w:val="20"/>
                <w:lang w:val="ru-RU" w:eastAsia="uk-UA"/>
              </w:rPr>
            </w:pPr>
            <w:r w:rsidRPr="000A6C04">
              <w:rPr>
                <w:rFonts w:ascii="Times New Roman" w:hAnsi="Times New Roman"/>
                <w:noProof/>
                <w:sz w:val="20"/>
                <w:lang w:val="ru-RU" w:eastAsia="uk-UA"/>
              </w:rPr>
              <w:t>(підпис)</w:t>
            </w:r>
          </w:p>
          <w:p w:rsidR="00936A9E" w:rsidRPr="000A6C04" w:rsidRDefault="00936A9E" w:rsidP="00A46DDC">
            <w:pPr>
              <w:spacing w:after="120"/>
              <w:rPr>
                <w:rFonts w:ascii="Times New Roman" w:hAnsi="Times New Roman"/>
                <w:noProof/>
                <w:sz w:val="24"/>
                <w:szCs w:val="24"/>
                <w:lang w:val="ru-RU"/>
              </w:rPr>
            </w:pPr>
            <w:r w:rsidRPr="000A6C04">
              <w:rPr>
                <w:rFonts w:ascii="Times New Roman" w:hAnsi="Times New Roman"/>
                <w:noProof/>
                <w:sz w:val="24"/>
                <w:szCs w:val="24"/>
                <w:lang w:val="ru-RU" w:eastAsia="uk-UA"/>
              </w:rPr>
              <w:t>МП</w:t>
            </w:r>
          </w:p>
        </w:tc>
      </w:tr>
    </w:tbl>
    <w:p w:rsidR="00936A9E" w:rsidRPr="000A6C04" w:rsidRDefault="00936A9E" w:rsidP="00936A9E">
      <w:pPr>
        <w:autoSpaceDE w:val="0"/>
        <w:autoSpaceDN w:val="0"/>
        <w:adjustRightInd w:val="0"/>
        <w:spacing w:after="120"/>
        <w:ind w:firstLine="567"/>
        <w:jc w:val="both"/>
        <w:rPr>
          <w:rFonts w:ascii="Times New Roman" w:hAnsi="Times New Roman"/>
          <w:noProof/>
          <w:sz w:val="24"/>
          <w:szCs w:val="24"/>
          <w:lang w:val="ru-RU"/>
        </w:rPr>
      </w:pPr>
      <w:r w:rsidRPr="000A6C04">
        <w:rPr>
          <w:rFonts w:ascii="Times New Roman" w:hAnsi="Times New Roman"/>
          <w:noProof/>
          <w:sz w:val="24"/>
          <w:szCs w:val="24"/>
          <w:lang w:val="ru-RU"/>
        </w:rPr>
        <w:t>По одному примірнику цього договору з усіма додатками до нього Гарант надав агенту та банку-кредитору, що засвідчується підписами уповноважених осіб сторін.</w:t>
      </w:r>
    </w:p>
    <w:p w:rsidR="00936A9E" w:rsidRPr="000A6C04" w:rsidRDefault="00936A9E" w:rsidP="00936A9E">
      <w:pPr>
        <w:autoSpaceDE w:val="0"/>
        <w:autoSpaceDN w:val="0"/>
        <w:adjustRightInd w:val="0"/>
        <w:spacing w:after="120"/>
        <w:jc w:val="both"/>
        <w:rPr>
          <w:rFonts w:ascii="Times New Roman" w:hAnsi="Times New Roman"/>
          <w:noProof/>
          <w:sz w:val="24"/>
          <w:szCs w:val="24"/>
          <w:lang w:val="ru-RU"/>
        </w:rPr>
      </w:pPr>
    </w:p>
    <w:p w:rsidR="00936A9E" w:rsidRPr="000A6C04" w:rsidRDefault="00936A9E" w:rsidP="00936A9E">
      <w:pPr>
        <w:autoSpaceDE w:val="0"/>
        <w:autoSpaceDN w:val="0"/>
        <w:adjustRightInd w:val="0"/>
        <w:jc w:val="both"/>
        <w:rPr>
          <w:rFonts w:ascii="Times New Roman" w:hAnsi="Times New Roman"/>
          <w:bCs/>
          <w:noProof/>
          <w:sz w:val="24"/>
          <w:szCs w:val="24"/>
          <w:lang w:val="ru-RU" w:eastAsia="uk-UA"/>
        </w:rPr>
      </w:pPr>
      <w:r w:rsidRPr="000A6C04">
        <w:rPr>
          <w:rFonts w:ascii="Times New Roman" w:hAnsi="Times New Roman"/>
          <w:bCs/>
          <w:noProof/>
          <w:sz w:val="24"/>
          <w:szCs w:val="24"/>
          <w:lang w:val="ru-RU" w:eastAsia="uk-UA"/>
        </w:rPr>
        <w:t>__________________________</w:t>
      </w:r>
      <w:r w:rsidR="000A6C04" w:rsidRPr="000A6C04">
        <w:rPr>
          <w:rFonts w:ascii="Times New Roman" w:hAnsi="Times New Roman"/>
          <w:bCs/>
          <w:noProof/>
          <w:sz w:val="24"/>
          <w:szCs w:val="24"/>
          <w:lang w:val="ru-RU" w:eastAsia="uk-UA"/>
        </w:rPr>
        <w:t xml:space="preserve">  </w:t>
      </w:r>
      <w:r w:rsidRPr="000A6C04">
        <w:rPr>
          <w:rFonts w:ascii="Times New Roman" w:hAnsi="Times New Roman"/>
          <w:bCs/>
          <w:noProof/>
          <w:sz w:val="24"/>
          <w:szCs w:val="24"/>
          <w:lang w:val="ru-RU" w:eastAsia="uk-UA"/>
        </w:rPr>
        <w:t xml:space="preserve"> </w:t>
      </w:r>
      <w:r w:rsidRPr="000A6C04">
        <w:rPr>
          <w:rFonts w:ascii="Times New Roman" w:hAnsi="Times New Roman"/>
          <w:bCs/>
          <w:noProof/>
          <w:sz w:val="24"/>
          <w:szCs w:val="24"/>
          <w:lang w:val="ru-RU" w:eastAsia="uk-UA"/>
        </w:rPr>
        <w:tab/>
      </w:r>
      <w:r w:rsidRPr="000A6C04">
        <w:rPr>
          <w:rFonts w:ascii="Times New Roman" w:hAnsi="Times New Roman"/>
          <w:bCs/>
          <w:noProof/>
          <w:sz w:val="24"/>
          <w:szCs w:val="24"/>
          <w:lang w:val="ru-RU" w:eastAsia="uk-UA"/>
        </w:rPr>
        <w:tab/>
      </w:r>
      <w:r w:rsidRPr="000A6C04">
        <w:rPr>
          <w:rFonts w:ascii="Times New Roman" w:hAnsi="Times New Roman"/>
          <w:bCs/>
          <w:noProof/>
          <w:sz w:val="24"/>
          <w:szCs w:val="24"/>
          <w:lang w:val="ru-RU" w:eastAsia="uk-UA"/>
        </w:rPr>
        <w:tab/>
      </w:r>
      <w:r w:rsidR="000A6C04" w:rsidRPr="000A6C04">
        <w:rPr>
          <w:rFonts w:ascii="Times New Roman" w:hAnsi="Times New Roman"/>
          <w:bCs/>
          <w:noProof/>
          <w:sz w:val="24"/>
          <w:szCs w:val="24"/>
          <w:lang w:val="ru-RU" w:eastAsia="uk-UA"/>
        </w:rPr>
        <w:t xml:space="preserve"> </w:t>
      </w:r>
      <w:r w:rsidRPr="000A6C04">
        <w:rPr>
          <w:rFonts w:ascii="Times New Roman" w:hAnsi="Times New Roman"/>
          <w:bCs/>
          <w:noProof/>
          <w:sz w:val="24"/>
          <w:szCs w:val="24"/>
          <w:lang w:val="ru-RU" w:eastAsia="uk-UA"/>
        </w:rPr>
        <w:t xml:space="preserve"> _______________________</w:t>
      </w:r>
    </w:p>
    <w:p w:rsidR="00936A9E" w:rsidRPr="000A6C04" w:rsidRDefault="000A6C04" w:rsidP="00936A9E">
      <w:pPr>
        <w:spacing w:after="120"/>
        <w:jc w:val="both"/>
        <w:rPr>
          <w:rFonts w:ascii="Times New Roman" w:hAnsi="Times New Roman"/>
          <w:noProof/>
          <w:sz w:val="20"/>
          <w:lang w:val="ru-RU"/>
        </w:rPr>
      </w:pPr>
      <w:r w:rsidRPr="000A6C04">
        <w:rPr>
          <w:rFonts w:ascii="Times New Roman" w:hAnsi="Times New Roman"/>
          <w:noProof/>
          <w:sz w:val="24"/>
          <w:szCs w:val="24"/>
          <w:lang w:val="ru-RU"/>
        </w:rPr>
        <w:t xml:space="preserve">         </w:t>
      </w:r>
      <w:r>
        <w:rPr>
          <w:rFonts w:ascii="Times New Roman" w:hAnsi="Times New Roman"/>
          <w:noProof/>
          <w:sz w:val="24"/>
          <w:szCs w:val="24"/>
          <w:lang w:val="ru-RU"/>
        </w:rPr>
        <w:t xml:space="preserve">          </w:t>
      </w:r>
      <w:r w:rsidRPr="000A6C04">
        <w:rPr>
          <w:rFonts w:ascii="Times New Roman" w:hAnsi="Times New Roman"/>
          <w:noProof/>
          <w:sz w:val="24"/>
          <w:szCs w:val="24"/>
          <w:lang w:val="ru-RU"/>
        </w:rPr>
        <w:t xml:space="preserve">   </w:t>
      </w:r>
      <w:r w:rsidR="00936A9E" w:rsidRPr="000A6C04">
        <w:rPr>
          <w:rFonts w:ascii="Times New Roman" w:hAnsi="Times New Roman"/>
          <w:noProof/>
          <w:sz w:val="24"/>
          <w:szCs w:val="24"/>
          <w:lang w:val="ru-RU"/>
        </w:rPr>
        <w:t xml:space="preserve"> </w:t>
      </w:r>
      <w:r w:rsidR="00936A9E" w:rsidRPr="000A6C04">
        <w:rPr>
          <w:rFonts w:ascii="Times New Roman" w:hAnsi="Times New Roman"/>
          <w:noProof/>
          <w:sz w:val="20"/>
          <w:lang w:val="ru-RU"/>
        </w:rPr>
        <w:t xml:space="preserve">(підпис) </w:t>
      </w:r>
      <w:r w:rsidR="00936A9E" w:rsidRPr="000A6C04">
        <w:rPr>
          <w:rFonts w:ascii="Times New Roman" w:hAnsi="Times New Roman"/>
          <w:noProof/>
          <w:sz w:val="20"/>
          <w:lang w:val="ru-RU"/>
        </w:rPr>
        <w:tab/>
      </w:r>
      <w:r w:rsidR="00936A9E" w:rsidRPr="000A6C04">
        <w:rPr>
          <w:rFonts w:ascii="Times New Roman" w:hAnsi="Times New Roman"/>
          <w:noProof/>
          <w:sz w:val="20"/>
          <w:lang w:val="ru-RU"/>
        </w:rPr>
        <w:tab/>
      </w:r>
      <w:r w:rsidR="00936A9E" w:rsidRPr="000A6C04">
        <w:rPr>
          <w:rFonts w:ascii="Times New Roman" w:hAnsi="Times New Roman"/>
          <w:noProof/>
          <w:sz w:val="20"/>
          <w:lang w:val="ru-RU"/>
        </w:rPr>
        <w:tab/>
      </w:r>
      <w:r w:rsidRPr="000A6C04">
        <w:rPr>
          <w:rFonts w:ascii="Times New Roman" w:hAnsi="Times New Roman"/>
          <w:noProof/>
          <w:sz w:val="20"/>
          <w:lang w:val="ru-RU"/>
        </w:rPr>
        <w:t xml:space="preserve">  </w:t>
      </w:r>
      <w:r>
        <w:rPr>
          <w:rFonts w:ascii="Times New Roman" w:hAnsi="Times New Roman"/>
          <w:noProof/>
          <w:sz w:val="20"/>
          <w:lang w:val="ru-RU"/>
        </w:rPr>
        <w:t xml:space="preserve">         </w:t>
      </w:r>
      <w:r w:rsidRPr="000A6C04">
        <w:rPr>
          <w:rFonts w:ascii="Times New Roman" w:hAnsi="Times New Roman"/>
          <w:noProof/>
          <w:sz w:val="20"/>
          <w:lang w:val="ru-RU"/>
        </w:rPr>
        <w:t xml:space="preserve">        </w:t>
      </w:r>
      <w:r w:rsidR="00936A9E" w:rsidRPr="000A6C04">
        <w:rPr>
          <w:rFonts w:ascii="Times New Roman" w:hAnsi="Times New Roman"/>
          <w:noProof/>
          <w:sz w:val="20"/>
          <w:lang w:val="ru-RU"/>
        </w:rPr>
        <w:t xml:space="preserve"> (прізвище, ім’я, по батькові)</w:t>
      </w:r>
    </w:p>
    <w:p w:rsidR="00936A9E" w:rsidRPr="000A6C04" w:rsidRDefault="00936A9E" w:rsidP="00936A9E">
      <w:pPr>
        <w:spacing w:after="120"/>
        <w:rPr>
          <w:rFonts w:ascii="Times New Roman" w:hAnsi="Times New Roman"/>
          <w:noProof/>
          <w:sz w:val="24"/>
          <w:szCs w:val="24"/>
          <w:lang w:val="ru-RU"/>
        </w:rPr>
      </w:pPr>
    </w:p>
    <w:p w:rsidR="00936A9E" w:rsidRPr="000A6C04" w:rsidRDefault="00936A9E" w:rsidP="00936A9E">
      <w:pPr>
        <w:autoSpaceDE w:val="0"/>
        <w:autoSpaceDN w:val="0"/>
        <w:adjustRightInd w:val="0"/>
        <w:jc w:val="both"/>
        <w:rPr>
          <w:rFonts w:ascii="Times New Roman" w:hAnsi="Times New Roman"/>
          <w:bCs/>
          <w:noProof/>
          <w:sz w:val="24"/>
          <w:szCs w:val="24"/>
          <w:lang w:val="en-AU" w:eastAsia="uk-UA"/>
        </w:rPr>
      </w:pPr>
      <w:r w:rsidRPr="000A6C04">
        <w:rPr>
          <w:rFonts w:ascii="Times New Roman" w:hAnsi="Times New Roman"/>
          <w:bCs/>
          <w:noProof/>
          <w:sz w:val="24"/>
          <w:szCs w:val="24"/>
          <w:lang w:val="en-AU" w:eastAsia="uk-UA"/>
        </w:rPr>
        <w:t>__________________________</w:t>
      </w:r>
      <w:r w:rsidR="000A6C04">
        <w:rPr>
          <w:rFonts w:ascii="Times New Roman" w:hAnsi="Times New Roman"/>
          <w:bCs/>
          <w:noProof/>
          <w:sz w:val="24"/>
          <w:szCs w:val="24"/>
          <w:lang w:val="en-AU" w:eastAsia="uk-UA"/>
        </w:rPr>
        <w:t xml:space="preserve">  </w:t>
      </w:r>
      <w:r w:rsidRPr="000A6C04">
        <w:rPr>
          <w:rFonts w:ascii="Times New Roman" w:hAnsi="Times New Roman"/>
          <w:bCs/>
          <w:noProof/>
          <w:sz w:val="24"/>
          <w:szCs w:val="24"/>
          <w:lang w:val="en-AU" w:eastAsia="uk-UA"/>
        </w:rPr>
        <w:t xml:space="preserve"> </w:t>
      </w:r>
      <w:r w:rsidRPr="000A6C04">
        <w:rPr>
          <w:rFonts w:ascii="Times New Roman" w:hAnsi="Times New Roman"/>
          <w:bCs/>
          <w:noProof/>
          <w:sz w:val="24"/>
          <w:szCs w:val="24"/>
          <w:lang w:val="en-AU" w:eastAsia="uk-UA"/>
        </w:rPr>
        <w:tab/>
      </w:r>
      <w:r w:rsidRPr="000A6C04">
        <w:rPr>
          <w:rFonts w:ascii="Times New Roman" w:hAnsi="Times New Roman"/>
          <w:bCs/>
          <w:noProof/>
          <w:sz w:val="24"/>
          <w:szCs w:val="24"/>
          <w:lang w:val="en-AU" w:eastAsia="uk-UA"/>
        </w:rPr>
        <w:tab/>
      </w:r>
      <w:r w:rsidRPr="000A6C04">
        <w:rPr>
          <w:rFonts w:ascii="Times New Roman" w:hAnsi="Times New Roman"/>
          <w:bCs/>
          <w:noProof/>
          <w:sz w:val="24"/>
          <w:szCs w:val="24"/>
          <w:lang w:val="en-AU" w:eastAsia="uk-UA"/>
        </w:rPr>
        <w:tab/>
      </w:r>
      <w:r w:rsidR="000A6C04">
        <w:rPr>
          <w:rFonts w:ascii="Times New Roman" w:hAnsi="Times New Roman"/>
          <w:bCs/>
          <w:noProof/>
          <w:sz w:val="24"/>
          <w:szCs w:val="24"/>
          <w:lang w:val="en-AU" w:eastAsia="uk-UA"/>
        </w:rPr>
        <w:t xml:space="preserve">  </w:t>
      </w:r>
      <w:r w:rsidRPr="000A6C04">
        <w:rPr>
          <w:rFonts w:ascii="Times New Roman" w:hAnsi="Times New Roman"/>
          <w:bCs/>
          <w:noProof/>
          <w:sz w:val="24"/>
          <w:szCs w:val="24"/>
          <w:lang w:val="en-AU" w:eastAsia="uk-UA"/>
        </w:rPr>
        <w:t>_______________________</w:t>
      </w:r>
    </w:p>
    <w:p w:rsidR="003B2F08" w:rsidRPr="000A6C04" w:rsidRDefault="003B2F08">
      <w:pPr>
        <w:rPr>
          <w:noProof/>
          <w:sz w:val="24"/>
          <w:szCs w:val="24"/>
          <w:lang w:val="en-AU"/>
        </w:rPr>
      </w:pPr>
    </w:p>
    <w:sectPr w:rsidR="003B2F08" w:rsidRPr="000A6C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Bahnschrift Light"/>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602"/>
    <w:rsid w:val="000A6C04"/>
    <w:rsid w:val="003B2F08"/>
    <w:rsid w:val="00547602"/>
    <w:rsid w:val="005D546D"/>
    <w:rsid w:val="008A6144"/>
    <w:rsid w:val="00936A9E"/>
    <w:rsid w:val="00A46DDC"/>
    <w:rsid w:val="00E3226D"/>
    <w:rsid w:val="00F521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9F813-EE08-4EE4-A9EA-B6E70C503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A9E"/>
    <w:pPr>
      <w:spacing w:line="240" w:lineRule="auto"/>
    </w:pPr>
    <w:rPr>
      <w:rFonts w:ascii="Antiqua" w:eastAsia="Times New Roman" w:hAnsi="Antiqua"/>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31777</Words>
  <Characters>18113</Characters>
  <Application>Microsoft Office Word</Application>
  <DocSecurity>0</DocSecurity>
  <Lines>150</Lines>
  <Paragraphs>99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Вишнівська Тетяна Іванівна</cp:lastModifiedBy>
  <cp:revision>3</cp:revision>
  <dcterms:created xsi:type="dcterms:W3CDTF">2021-07-20T09:07:00Z</dcterms:created>
  <dcterms:modified xsi:type="dcterms:W3CDTF">2021-07-20T09:07:00Z</dcterms:modified>
</cp:coreProperties>
</file>