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51A9AA" w14:textId="77777777" w:rsidR="00101E16" w:rsidRPr="00101E16" w:rsidRDefault="00101E16" w:rsidP="004A403C">
      <w:pPr>
        <w:spacing w:after="40" w:line="240" w:lineRule="auto"/>
        <w:jc w:val="center"/>
        <w:rPr>
          <w:rFonts w:ascii="Times New Roman" w:eastAsia="Times New Roman" w:hAnsi="Times New Roman" w:cs="Times New Roman"/>
          <w:b/>
          <w:sz w:val="6"/>
          <w:szCs w:val="6"/>
        </w:rPr>
      </w:pPr>
      <w:bookmarkStart w:id="0" w:name="_GoBack"/>
      <w:bookmarkEnd w:id="0"/>
    </w:p>
    <w:p w14:paraId="6CA3FD30" w14:textId="6A6EA235" w:rsidR="001A42AC" w:rsidRPr="00F707DC" w:rsidRDefault="00485AD7" w:rsidP="004A403C">
      <w:pPr>
        <w:spacing w:after="40" w:line="240" w:lineRule="auto"/>
        <w:jc w:val="center"/>
        <w:rPr>
          <w:rFonts w:ascii="Times New Roman" w:eastAsia="Times New Roman" w:hAnsi="Times New Roman" w:cs="Times New Roman"/>
          <w:sz w:val="26"/>
          <w:szCs w:val="26"/>
        </w:rPr>
      </w:pPr>
      <w:r w:rsidRPr="00F707DC">
        <w:rPr>
          <w:rFonts w:ascii="Times New Roman" w:eastAsia="Times New Roman" w:hAnsi="Times New Roman" w:cs="Times New Roman"/>
          <w:b/>
          <w:sz w:val="26"/>
          <w:szCs w:val="26"/>
        </w:rPr>
        <w:t>ПРОПОЗИЦІЇ</w:t>
      </w:r>
    </w:p>
    <w:p w14:paraId="2100633E" w14:textId="74762800" w:rsidR="007E1EFC" w:rsidRDefault="008A4B2F" w:rsidP="00101E16">
      <w:pPr>
        <w:spacing w:after="40" w:line="240" w:lineRule="auto"/>
        <w:jc w:val="center"/>
        <w:rPr>
          <w:rFonts w:ascii="Times New Roman" w:eastAsia="Times New Roman" w:hAnsi="Times New Roman" w:cs="Times New Roman"/>
          <w:b/>
          <w:color w:val="000000" w:themeColor="text1"/>
          <w:sz w:val="26"/>
          <w:szCs w:val="26"/>
        </w:rPr>
      </w:pPr>
      <w:r w:rsidRPr="00F707DC">
        <w:rPr>
          <w:rFonts w:ascii="Times New Roman" w:eastAsia="Times New Roman" w:hAnsi="Times New Roman" w:cs="Times New Roman"/>
          <w:b/>
          <w:sz w:val="26"/>
          <w:szCs w:val="26"/>
        </w:rPr>
        <w:t xml:space="preserve">щодо вдосконалення законодавства України, </w:t>
      </w:r>
      <w:r w:rsidR="00462AFC">
        <w:rPr>
          <w:rFonts w:ascii="Times New Roman" w:eastAsia="Times New Roman" w:hAnsi="Times New Roman" w:cs="Times New Roman"/>
          <w:b/>
          <w:sz w:val="26"/>
          <w:szCs w:val="26"/>
        </w:rPr>
        <w:br/>
      </w:r>
      <w:r w:rsidRPr="00F707DC">
        <w:rPr>
          <w:rFonts w:ascii="Times New Roman" w:eastAsia="Times New Roman" w:hAnsi="Times New Roman" w:cs="Times New Roman"/>
          <w:b/>
          <w:sz w:val="26"/>
          <w:szCs w:val="26"/>
        </w:rPr>
        <w:t>спрямовані на</w:t>
      </w:r>
      <w:r w:rsidR="00462AFC">
        <w:rPr>
          <w:rFonts w:ascii="Times New Roman" w:eastAsia="Times New Roman" w:hAnsi="Times New Roman" w:cs="Times New Roman"/>
          <w:b/>
          <w:sz w:val="26"/>
          <w:szCs w:val="26"/>
        </w:rPr>
        <w:t> </w:t>
      </w:r>
      <w:r w:rsidRPr="00F707DC">
        <w:rPr>
          <w:rFonts w:ascii="Times New Roman" w:eastAsia="Times New Roman" w:hAnsi="Times New Roman" w:cs="Times New Roman"/>
          <w:b/>
          <w:sz w:val="26"/>
          <w:szCs w:val="26"/>
        </w:rPr>
        <w:t>забезпечення виборців розумним пристосуванням (допоміжними засобами)</w:t>
      </w:r>
      <w:r w:rsidR="005722AF" w:rsidRPr="00F707DC">
        <w:rPr>
          <w:rFonts w:ascii="Times New Roman" w:eastAsia="Times New Roman" w:hAnsi="Times New Roman" w:cs="Times New Roman"/>
          <w:b/>
          <w:color w:val="000000" w:themeColor="text1"/>
          <w:sz w:val="26"/>
          <w:szCs w:val="26"/>
          <w:highlight w:val="white"/>
        </w:rPr>
        <w:t xml:space="preserve"> </w:t>
      </w:r>
      <w:r w:rsidR="005722AF" w:rsidRPr="00F707DC">
        <w:rPr>
          <w:rFonts w:ascii="Times New Roman" w:eastAsia="Times New Roman" w:hAnsi="Times New Roman" w:cs="Times New Roman"/>
          <w:b/>
          <w:color w:val="000000" w:themeColor="text1"/>
          <w:sz w:val="26"/>
          <w:szCs w:val="26"/>
        </w:rPr>
        <w:t> </w:t>
      </w:r>
    </w:p>
    <w:p w14:paraId="1A2974F6" w14:textId="77777777" w:rsidR="00101E16" w:rsidRDefault="00101E16" w:rsidP="00101E16">
      <w:pPr>
        <w:spacing w:after="40" w:line="240" w:lineRule="auto"/>
        <w:jc w:val="center"/>
        <w:rPr>
          <w:rFonts w:ascii="Times New Roman" w:eastAsia="Times New Roman" w:hAnsi="Times New Roman" w:cs="Times New Roman"/>
          <w:sz w:val="10"/>
          <w:szCs w:val="10"/>
          <w:lang w:val="ru-RU"/>
        </w:rPr>
      </w:pPr>
    </w:p>
    <w:p w14:paraId="36E929E4" w14:textId="77777777" w:rsidR="00462AFC" w:rsidRPr="00101E16" w:rsidRDefault="00462AFC" w:rsidP="00101E16">
      <w:pPr>
        <w:spacing w:after="40" w:line="240" w:lineRule="auto"/>
        <w:jc w:val="center"/>
        <w:rPr>
          <w:rFonts w:ascii="Times New Roman" w:eastAsia="Times New Roman" w:hAnsi="Times New Roman" w:cs="Times New Roman"/>
          <w:sz w:val="10"/>
          <w:szCs w:val="10"/>
          <w:lang w:val="ru-RU"/>
        </w:rPr>
      </w:pPr>
    </w:p>
    <w:tbl>
      <w:tblPr>
        <w:tblStyle w:val="ae"/>
        <w:tblW w:w="0" w:type="auto"/>
        <w:tblInd w:w="0" w:type="dxa"/>
        <w:tblLook w:val="0400" w:firstRow="0" w:lastRow="0" w:firstColumn="0" w:lastColumn="0" w:noHBand="0" w:noVBand="1"/>
      </w:tblPr>
      <w:tblGrid>
        <w:gridCol w:w="7563"/>
        <w:gridCol w:w="7563"/>
      </w:tblGrid>
      <w:tr w:rsidR="005872DE" w:rsidRPr="00F707DC" w14:paraId="1F5B7627" w14:textId="77777777" w:rsidTr="00572DBF">
        <w:trPr>
          <w:trHeight w:val="400"/>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B3339ED" w14:textId="77777777" w:rsidR="001111B0" w:rsidRPr="00F707DC" w:rsidRDefault="001111B0" w:rsidP="004A403C">
            <w:pPr>
              <w:shd w:val="clear" w:color="auto" w:fill="FFFFFF"/>
              <w:spacing w:after="40" w:line="240" w:lineRule="auto"/>
              <w:jc w:val="center"/>
              <w:rPr>
                <w:rFonts w:ascii="Times New Roman" w:eastAsia="Times New Roman" w:hAnsi="Times New Roman" w:cs="Times New Roman"/>
                <w:sz w:val="26"/>
                <w:szCs w:val="26"/>
              </w:rPr>
            </w:pPr>
            <w:r w:rsidRPr="00F707DC">
              <w:rPr>
                <w:rFonts w:ascii="Times New Roman" w:eastAsia="Times New Roman" w:hAnsi="Times New Roman" w:cs="Times New Roman"/>
                <w:b/>
                <w:color w:val="000000"/>
                <w:sz w:val="26"/>
                <w:szCs w:val="26"/>
              </w:rPr>
              <w:t>Чинна редакція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7422392" w14:textId="77777777" w:rsidR="001111B0" w:rsidRPr="00F707DC" w:rsidRDefault="001111B0" w:rsidP="004A403C">
            <w:pPr>
              <w:shd w:val="clear" w:color="auto" w:fill="FFFFFF"/>
              <w:spacing w:after="40" w:line="240" w:lineRule="auto"/>
              <w:jc w:val="center"/>
              <w:rPr>
                <w:rFonts w:ascii="Times New Roman" w:eastAsia="Times New Roman" w:hAnsi="Times New Roman" w:cs="Times New Roman"/>
                <w:sz w:val="26"/>
                <w:szCs w:val="26"/>
              </w:rPr>
            </w:pPr>
            <w:r w:rsidRPr="00F707DC">
              <w:rPr>
                <w:rFonts w:ascii="Times New Roman" w:eastAsia="Times New Roman" w:hAnsi="Times New Roman" w:cs="Times New Roman"/>
                <w:b/>
                <w:color w:val="000000"/>
                <w:sz w:val="26"/>
                <w:szCs w:val="26"/>
              </w:rPr>
              <w:t>Пропонована редакція</w:t>
            </w:r>
          </w:p>
        </w:tc>
      </w:tr>
      <w:tr w:rsidR="001111B0" w:rsidRPr="00F707DC" w14:paraId="34AD90BC" w14:textId="77777777" w:rsidTr="00572DBF">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6960794" w14:textId="2EE48C84" w:rsidR="00027438" w:rsidRPr="00F707DC" w:rsidRDefault="001111B0" w:rsidP="00101E16">
            <w:pPr>
              <w:shd w:val="clear" w:color="auto" w:fill="FFFFFF"/>
              <w:spacing w:after="40" w:line="240" w:lineRule="auto"/>
              <w:jc w:val="center"/>
              <w:rPr>
                <w:rFonts w:ascii="Times New Roman" w:eastAsia="Times New Roman" w:hAnsi="Times New Roman" w:cs="Times New Roman"/>
                <w:color w:val="000000"/>
                <w:sz w:val="26"/>
                <w:szCs w:val="26"/>
                <w:lang w:val="en-US"/>
              </w:rPr>
            </w:pPr>
            <w:r w:rsidRPr="00F707DC">
              <w:rPr>
                <w:rFonts w:ascii="Times New Roman" w:eastAsia="Times New Roman" w:hAnsi="Times New Roman" w:cs="Times New Roman"/>
                <w:b/>
                <w:color w:val="000000"/>
                <w:sz w:val="26"/>
                <w:szCs w:val="26"/>
              </w:rPr>
              <w:t>Виборчий кодекс України</w:t>
            </w:r>
          </w:p>
        </w:tc>
      </w:tr>
      <w:tr w:rsidR="005872DE" w:rsidRPr="00F707DC" w14:paraId="3F675B8F" w14:textId="77777777" w:rsidTr="00572DB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1963938" w14:textId="77777777" w:rsidR="001111B0" w:rsidRPr="00F707DC" w:rsidRDefault="001111B0" w:rsidP="004A403C">
            <w:pPr>
              <w:shd w:val="clear" w:color="auto" w:fill="FFFFFF"/>
              <w:spacing w:after="40" w:line="240" w:lineRule="auto"/>
              <w:rPr>
                <w:rFonts w:ascii="Times New Roman" w:eastAsia="Times New Roman" w:hAnsi="Times New Roman" w:cs="Times New Roman"/>
                <w:sz w:val="26"/>
                <w:szCs w:val="26"/>
              </w:rPr>
            </w:pPr>
            <w:r w:rsidRPr="00F707DC">
              <w:rPr>
                <w:rFonts w:ascii="Times New Roman" w:eastAsia="Times New Roman" w:hAnsi="Times New Roman" w:cs="Times New Roman"/>
                <w:b/>
                <w:color w:val="000000"/>
                <w:sz w:val="26"/>
                <w:szCs w:val="26"/>
              </w:rPr>
              <w:t>Стаття 7.</w:t>
            </w:r>
            <w:r w:rsidRPr="00F707DC">
              <w:rPr>
                <w:rFonts w:ascii="Times New Roman" w:eastAsia="Times New Roman" w:hAnsi="Times New Roman" w:cs="Times New Roman"/>
                <w:color w:val="000000"/>
                <w:sz w:val="26"/>
                <w:szCs w:val="26"/>
              </w:rPr>
              <w:t xml:space="preserve"> Загальне виборче право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B1DC04E" w14:textId="77777777" w:rsidR="001111B0" w:rsidRPr="00F707DC" w:rsidRDefault="001111B0" w:rsidP="004A403C">
            <w:pPr>
              <w:shd w:val="clear" w:color="auto" w:fill="FFFFFF"/>
              <w:spacing w:after="40" w:line="240" w:lineRule="auto"/>
              <w:rPr>
                <w:rFonts w:ascii="Times New Roman" w:eastAsia="Times New Roman" w:hAnsi="Times New Roman" w:cs="Times New Roman"/>
                <w:sz w:val="26"/>
                <w:szCs w:val="26"/>
              </w:rPr>
            </w:pPr>
            <w:r w:rsidRPr="00F707DC">
              <w:rPr>
                <w:rFonts w:ascii="Times New Roman" w:eastAsia="Times New Roman" w:hAnsi="Times New Roman" w:cs="Times New Roman"/>
                <w:b/>
                <w:color w:val="000000"/>
                <w:sz w:val="26"/>
                <w:szCs w:val="26"/>
              </w:rPr>
              <w:t>Стаття 7.</w:t>
            </w:r>
            <w:r w:rsidRPr="00F707DC">
              <w:rPr>
                <w:rFonts w:ascii="Times New Roman" w:eastAsia="Times New Roman" w:hAnsi="Times New Roman" w:cs="Times New Roman"/>
                <w:color w:val="000000"/>
                <w:sz w:val="26"/>
                <w:szCs w:val="26"/>
              </w:rPr>
              <w:t xml:space="preserve"> Загальне виборче право</w:t>
            </w:r>
          </w:p>
        </w:tc>
      </w:tr>
      <w:tr w:rsidR="005872DE" w:rsidRPr="00F707DC" w14:paraId="4606A293" w14:textId="77777777" w:rsidTr="00572DB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B305FA0" w14:textId="77777777" w:rsidR="001111B0" w:rsidRPr="00F707DC" w:rsidRDefault="001111B0" w:rsidP="004A403C">
            <w:pPr>
              <w:shd w:val="clear" w:color="auto" w:fill="FFFFFF"/>
              <w:spacing w:after="40" w:line="240" w:lineRule="auto"/>
              <w:rPr>
                <w:rFonts w:ascii="Times New Roman" w:eastAsia="Times New Roman" w:hAnsi="Times New Roman" w:cs="Times New Roman"/>
                <w:sz w:val="26"/>
                <w:szCs w:val="26"/>
              </w:rPr>
            </w:pPr>
            <w:r w:rsidRPr="00F707DC">
              <w:rPr>
                <w:rFonts w:ascii="Times New Roman" w:eastAsia="Times New Roman" w:hAnsi="Times New Roman" w:cs="Times New Roman"/>
                <w:color w:val="000000"/>
                <w:sz w:val="26"/>
                <w:szCs w:val="26"/>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D185CC" w14:textId="77777777" w:rsidR="001111B0" w:rsidRPr="00F707DC" w:rsidRDefault="001111B0" w:rsidP="004A403C">
            <w:pPr>
              <w:shd w:val="clear" w:color="auto" w:fill="FFFFFF"/>
              <w:spacing w:after="40" w:line="240" w:lineRule="auto"/>
              <w:rPr>
                <w:rFonts w:ascii="Times New Roman" w:eastAsia="Times New Roman" w:hAnsi="Times New Roman" w:cs="Times New Roman"/>
                <w:sz w:val="26"/>
                <w:szCs w:val="26"/>
              </w:rPr>
            </w:pPr>
            <w:r w:rsidRPr="00F707DC">
              <w:rPr>
                <w:rFonts w:ascii="Times New Roman" w:eastAsia="Times New Roman" w:hAnsi="Times New Roman" w:cs="Times New Roman"/>
                <w:color w:val="000000"/>
                <w:sz w:val="26"/>
                <w:szCs w:val="26"/>
              </w:rPr>
              <w:t>…</w:t>
            </w:r>
          </w:p>
        </w:tc>
      </w:tr>
      <w:tr w:rsidR="005872DE" w:rsidRPr="00F707DC" w14:paraId="0DB7B59C" w14:textId="77777777" w:rsidTr="00572DB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797B57A" w14:textId="77777777" w:rsidR="001111B0" w:rsidRPr="00F707DC" w:rsidRDefault="001111B0" w:rsidP="004A403C">
            <w:pPr>
              <w:shd w:val="clear" w:color="auto" w:fill="FFFFFF"/>
              <w:spacing w:after="40" w:line="240" w:lineRule="auto"/>
              <w:jc w:val="both"/>
              <w:rPr>
                <w:rFonts w:ascii="Times New Roman" w:eastAsia="Times New Roman" w:hAnsi="Times New Roman" w:cs="Times New Roman"/>
                <w:color w:val="000000"/>
                <w:sz w:val="26"/>
                <w:szCs w:val="26"/>
              </w:rPr>
            </w:pPr>
            <w:r w:rsidRPr="00F707DC">
              <w:rPr>
                <w:rFonts w:ascii="Times New Roman" w:eastAsia="Times New Roman" w:hAnsi="Times New Roman" w:cs="Times New Roman"/>
                <w:color w:val="000000"/>
                <w:sz w:val="26"/>
                <w:szCs w:val="26"/>
              </w:rPr>
              <w:t>9. З метою реалізації виборчих прав виборці з порушенням здоров’я (у зв’язку з інвалідністю, тимчасовим розладом здоров’я, віком) мають право на забезпечення розумним пристосуванням у відповідності до індивідуальних потреб для безперешкодної участі у виборчому процесі в порядку, визначеному цим Кодексом.</w:t>
            </w:r>
          </w:p>
          <w:p w14:paraId="6219B527" w14:textId="3DB7137B" w:rsidR="001111B0" w:rsidRPr="00F707DC" w:rsidRDefault="001111B0" w:rsidP="004A403C">
            <w:pPr>
              <w:shd w:val="clear" w:color="auto" w:fill="FFFFFF"/>
              <w:spacing w:after="40" w:line="240" w:lineRule="auto"/>
              <w:jc w:val="both"/>
              <w:rPr>
                <w:rFonts w:ascii="Times New Roman" w:eastAsia="Times New Roman" w:hAnsi="Times New Roman" w:cs="Times New Roman"/>
                <w:b/>
                <w:sz w:val="26"/>
                <w:szCs w:val="26"/>
              </w:rPr>
            </w:pPr>
            <w:r w:rsidRPr="00F707DC">
              <w:rPr>
                <w:rFonts w:ascii="Times New Roman" w:eastAsia="Times New Roman" w:hAnsi="Times New Roman" w:cs="Times New Roman"/>
                <w:b/>
                <w:sz w:val="26"/>
                <w:szCs w:val="26"/>
              </w:rPr>
              <w:t>Абзаци відсутні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477CFA" w14:textId="77777777" w:rsidR="001111B0" w:rsidRPr="00F707DC" w:rsidRDefault="001111B0" w:rsidP="004A403C">
            <w:pPr>
              <w:shd w:val="clear" w:color="auto" w:fill="FFFFFF"/>
              <w:spacing w:after="40" w:line="240" w:lineRule="auto"/>
              <w:jc w:val="both"/>
              <w:rPr>
                <w:rFonts w:ascii="Times New Roman" w:eastAsia="Times New Roman" w:hAnsi="Times New Roman" w:cs="Times New Roman"/>
                <w:sz w:val="26"/>
                <w:szCs w:val="26"/>
              </w:rPr>
            </w:pPr>
            <w:r w:rsidRPr="00F707DC">
              <w:rPr>
                <w:rFonts w:ascii="Times New Roman" w:eastAsia="Times New Roman" w:hAnsi="Times New Roman" w:cs="Times New Roman"/>
                <w:color w:val="000000"/>
                <w:sz w:val="26"/>
                <w:szCs w:val="26"/>
              </w:rPr>
              <w:t xml:space="preserve">9. З метою реалізації виборчих прав виборці з порушенням здоров’я (у зв’язку з інвалідністю, тимчасовим розладом здоров’я, віком) мають право на забезпечення розумним пристосуванням </w:t>
            </w:r>
            <w:r w:rsidRPr="00F707DC">
              <w:rPr>
                <w:rFonts w:ascii="Times New Roman" w:eastAsia="Times New Roman" w:hAnsi="Times New Roman" w:cs="Times New Roman"/>
                <w:b/>
                <w:color w:val="000000"/>
                <w:sz w:val="26"/>
                <w:szCs w:val="26"/>
              </w:rPr>
              <w:t>(допоміжними засобами)</w:t>
            </w:r>
            <w:r w:rsidRPr="00F707DC">
              <w:rPr>
                <w:rFonts w:ascii="Times New Roman" w:eastAsia="Times New Roman" w:hAnsi="Times New Roman" w:cs="Times New Roman"/>
                <w:color w:val="000000"/>
                <w:sz w:val="26"/>
                <w:szCs w:val="26"/>
              </w:rPr>
              <w:t xml:space="preserve"> у відповідності до індивідуальних потреб для безперешкодної участі у виборчому процесі в порядку, визначеному цим Кодексом.</w:t>
            </w:r>
          </w:p>
          <w:p w14:paraId="44923433" w14:textId="77777777" w:rsidR="001111B0" w:rsidRPr="00F707DC" w:rsidRDefault="001111B0" w:rsidP="004A403C">
            <w:pPr>
              <w:shd w:val="clear" w:color="auto" w:fill="FFFFFF"/>
              <w:spacing w:after="40" w:line="240" w:lineRule="auto"/>
              <w:jc w:val="both"/>
              <w:rPr>
                <w:rFonts w:ascii="Times New Roman" w:eastAsia="Times New Roman" w:hAnsi="Times New Roman" w:cs="Times New Roman"/>
                <w:color w:val="000000" w:themeColor="text1"/>
                <w:sz w:val="26"/>
                <w:szCs w:val="26"/>
              </w:rPr>
            </w:pPr>
            <w:r w:rsidRPr="00F707DC">
              <w:rPr>
                <w:rFonts w:ascii="Times New Roman" w:eastAsia="Times New Roman" w:hAnsi="Times New Roman" w:cs="Times New Roman"/>
                <w:b/>
                <w:color w:val="000000" w:themeColor="text1"/>
                <w:sz w:val="26"/>
                <w:szCs w:val="26"/>
              </w:rPr>
              <w:t xml:space="preserve">Під розумним пристосуванням </w:t>
            </w:r>
            <w:r w:rsidRPr="00F707DC">
              <w:rPr>
                <w:rFonts w:ascii="Times New Roman" w:eastAsia="Times New Roman" w:hAnsi="Times New Roman" w:cs="Times New Roman"/>
                <w:b/>
                <w:color w:val="000000" w:themeColor="text1"/>
                <w:sz w:val="26"/>
                <w:szCs w:val="26"/>
                <w:highlight w:val="white"/>
              </w:rPr>
              <w:t xml:space="preserve">(допоміжними засобами) </w:t>
            </w:r>
            <w:r w:rsidRPr="00F707DC">
              <w:rPr>
                <w:rFonts w:ascii="Times New Roman" w:eastAsia="Times New Roman" w:hAnsi="Times New Roman" w:cs="Times New Roman"/>
                <w:b/>
                <w:color w:val="000000" w:themeColor="text1"/>
                <w:sz w:val="26"/>
                <w:szCs w:val="26"/>
              </w:rPr>
              <w:t xml:space="preserve"> у виборчому процесі слід розуміти запровадження необхідних модифікацій і адаптацій, що не становлять непропорційного чи невиправданого тягаря з метою забезпечення виборцям з порушенням здоров’я (у зв’язку з інвалідністю, тимчасовим розладом здоров’я, віком) права вільно обирати нарівні з іншими особами. </w:t>
            </w:r>
          </w:p>
          <w:p w14:paraId="37E956E7" w14:textId="04BE4427" w:rsidR="007E1EFC" w:rsidRPr="007F7507" w:rsidRDefault="001111B0" w:rsidP="007F7507">
            <w:pPr>
              <w:shd w:val="clear" w:color="auto" w:fill="FFFFFF"/>
              <w:spacing w:after="40" w:line="240" w:lineRule="auto"/>
              <w:jc w:val="both"/>
              <w:rPr>
                <w:rFonts w:ascii="Times New Roman" w:eastAsia="Times New Roman" w:hAnsi="Times New Roman" w:cs="Times New Roman"/>
                <w:b/>
                <w:color w:val="660066"/>
                <w:sz w:val="26"/>
                <w:szCs w:val="26"/>
              </w:rPr>
            </w:pPr>
            <w:r w:rsidRPr="00F707DC">
              <w:rPr>
                <w:rFonts w:ascii="Times New Roman" w:eastAsia="Times New Roman" w:hAnsi="Times New Roman" w:cs="Times New Roman"/>
                <w:b/>
                <w:color w:val="000000" w:themeColor="text1"/>
                <w:sz w:val="26"/>
                <w:szCs w:val="26"/>
              </w:rPr>
              <w:t>Для реалізації права на особисте голосування виборці з порушенням здоров’я (у зв’язку з інвалідністю, тимчасовим розладом здоров’я, віком) можуть використовувати у приміщенні для голосування як розумн</w:t>
            </w:r>
            <w:r w:rsidR="00B52809" w:rsidRPr="00F707DC">
              <w:rPr>
                <w:rFonts w:ascii="Times New Roman" w:eastAsia="Times New Roman" w:hAnsi="Times New Roman" w:cs="Times New Roman"/>
                <w:b/>
                <w:color w:val="000000" w:themeColor="text1"/>
                <w:sz w:val="26"/>
                <w:szCs w:val="26"/>
              </w:rPr>
              <w:t>е</w:t>
            </w:r>
            <w:r w:rsidRPr="00F707DC">
              <w:rPr>
                <w:rFonts w:ascii="Times New Roman" w:eastAsia="Times New Roman" w:hAnsi="Times New Roman" w:cs="Times New Roman"/>
                <w:b/>
                <w:color w:val="000000" w:themeColor="text1"/>
                <w:sz w:val="26"/>
                <w:szCs w:val="26"/>
              </w:rPr>
              <w:t xml:space="preserve"> пристосування власні допоміжні засоби; допоміжні засоби, наявні у приміщенні для голосування відповідної виборчої дільниці; </w:t>
            </w:r>
            <w:r w:rsidRPr="00F707DC">
              <w:rPr>
                <w:rFonts w:ascii="Times New Roman" w:eastAsia="Times New Roman" w:hAnsi="Times New Roman" w:cs="Times New Roman"/>
                <w:b/>
                <w:sz w:val="26"/>
                <w:szCs w:val="26"/>
              </w:rPr>
              <w:t>допомогу іншого виборця у заповненні виборчого бюлетеня та опусканні його у виборчу скриньку.</w:t>
            </w:r>
          </w:p>
        </w:tc>
      </w:tr>
      <w:tr w:rsidR="005872DE" w:rsidRPr="00F707DC" w14:paraId="0110B7FD" w14:textId="77777777" w:rsidTr="00572DB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BEE568" w14:textId="77777777" w:rsidR="001111B0" w:rsidRPr="00F707DC" w:rsidRDefault="001111B0" w:rsidP="004A403C">
            <w:pPr>
              <w:shd w:val="clear" w:color="auto" w:fill="FFFFFF"/>
              <w:spacing w:after="40" w:line="240" w:lineRule="auto"/>
              <w:jc w:val="both"/>
              <w:rPr>
                <w:rFonts w:ascii="Times New Roman" w:eastAsia="Times New Roman" w:hAnsi="Times New Roman" w:cs="Times New Roman"/>
                <w:sz w:val="26"/>
                <w:szCs w:val="26"/>
              </w:rPr>
            </w:pPr>
            <w:r w:rsidRPr="00F707DC">
              <w:rPr>
                <w:rFonts w:ascii="Times New Roman" w:eastAsia="Times New Roman" w:hAnsi="Times New Roman" w:cs="Times New Roman"/>
                <w:color w:val="000000"/>
                <w:sz w:val="26"/>
                <w:szCs w:val="26"/>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573A86A" w14:textId="77777777" w:rsidR="001111B0" w:rsidRPr="00F707DC" w:rsidRDefault="001111B0" w:rsidP="004A403C">
            <w:pPr>
              <w:shd w:val="clear" w:color="auto" w:fill="FFFFFF"/>
              <w:spacing w:after="40" w:line="240" w:lineRule="auto"/>
              <w:jc w:val="both"/>
              <w:rPr>
                <w:rFonts w:ascii="Times New Roman" w:eastAsia="Times New Roman" w:hAnsi="Times New Roman" w:cs="Times New Roman"/>
                <w:sz w:val="26"/>
                <w:szCs w:val="26"/>
                <w:lang w:val="en-US"/>
              </w:rPr>
            </w:pPr>
            <w:r w:rsidRPr="00F707DC">
              <w:rPr>
                <w:rFonts w:ascii="Times New Roman" w:eastAsia="Times New Roman" w:hAnsi="Times New Roman" w:cs="Times New Roman"/>
                <w:color w:val="000000"/>
                <w:sz w:val="26"/>
                <w:szCs w:val="26"/>
              </w:rPr>
              <w:t>…</w:t>
            </w:r>
          </w:p>
        </w:tc>
      </w:tr>
      <w:tr w:rsidR="005872DE" w:rsidRPr="00F707DC" w14:paraId="5611F36B" w14:textId="77777777" w:rsidTr="00572DB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6F1157" w14:textId="0F4494EC" w:rsidR="001111B0" w:rsidRPr="00F707DC" w:rsidRDefault="001111B0" w:rsidP="00101E16">
            <w:pPr>
              <w:shd w:val="clear" w:color="auto" w:fill="FFFFFF"/>
              <w:spacing w:after="40" w:line="240" w:lineRule="auto"/>
              <w:jc w:val="both"/>
              <w:rPr>
                <w:rFonts w:ascii="Times New Roman" w:eastAsia="Times New Roman" w:hAnsi="Times New Roman" w:cs="Times New Roman"/>
                <w:color w:val="000000"/>
                <w:sz w:val="26"/>
                <w:szCs w:val="26"/>
              </w:rPr>
            </w:pPr>
            <w:r w:rsidRPr="00F707DC">
              <w:rPr>
                <w:rFonts w:ascii="Times New Roman" w:eastAsia="Times New Roman" w:hAnsi="Times New Roman" w:cs="Times New Roman"/>
                <w:b/>
                <w:color w:val="000000"/>
                <w:sz w:val="26"/>
                <w:szCs w:val="26"/>
              </w:rPr>
              <w:lastRenderedPageBreak/>
              <w:t>Стаття 23.</w:t>
            </w:r>
            <w:r w:rsidRPr="00F707DC">
              <w:rPr>
                <w:rFonts w:ascii="Times New Roman" w:eastAsia="Times New Roman" w:hAnsi="Times New Roman" w:cs="Times New Roman"/>
                <w:color w:val="000000"/>
                <w:sz w:val="26"/>
                <w:szCs w:val="26"/>
              </w:rPr>
              <w:t xml:space="preserve"> Публічність і відкритість виборчого процесу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4F92BCC" w14:textId="77777777" w:rsidR="001111B0" w:rsidRPr="00F707DC" w:rsidRDefault="001111B0" w:rsidP="004A403C">
            <w:pPr>
              <w:shd w:val="clear" w:color="auto" w:fill="FFFFFF"/>
              <w:spacing w:after="40" w:line="240" w:lineRule="auto"/>
              <w:jc w:val="both"/>
              <w:rPr>
                <w:rFonts w:ascii="Times New Roman" w:eastAsia="Times New Roman" w:hAnsi="Times New Roman" w:cs="Times New Roman"/>
                <w:color w:val="000000"/>
                <w:sz w:val="26"/>
                <w:szCs w:val="26"/>
              </w:rPr>
            </w:pPr>
            <w:r w:rsidRPr="00F707DC">
              <w:rPr>
                <w:rFonts w:ascii="Times New Roman" w:eastAsia="Times New Roman" w:hAnsi="Times New Roman" w:cs="Times New Roman"/>
                <w:b/>
                <w:color w:val="000000"/>
                <w:sz w:val="26"/>
                <w:szCs w:val="26"/>
              </w:rPr>
              <w:t>Стаття 23.</w:t>
            </w:r>
            <w:r w:rsidRPr="00F707DC">
              <w:rPr>
                <w:rFonts w:ascii="Times New Roman" w:eastAsia="Times New Roman" w:hAnsi="Times New Roman" w:cs="Times New Roman"/>
                <w:color w:val="000000"/>
                <w:sz w:val="26"/>
                <w:szCs w:val="26"/>
              </w:rPr>
              <w:t xml:space="preserve"> Публічність і відкритість виборчого процесу</w:t>
            </w:r>
          </w:p>
        </w:tc>
      </w:tr>
      <w:tr w:rsidR="005872DE" w:rsidRPr="00F707DC" w14:paraId="7BC3EAAD" w14:textId="77777777" w:rsidTr="00572DB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B44690" w14:textId="77777777" w:rsidR="001111B0" w:rsidRPr="00F707DC" w:rsidRDefault="001111B0" w:rsidP="004A403C">
            <w:pPr>
              <w:shd w:val="clear" w:color="auto" w:fill="FFFFFF"/>
              <w:spacing w:after="40" w:line="240" w:lineRule="auto"/>
              <w:jc w:val="both"/>
              <w:rPr>
                <w:rFonts w:ascii="Times New Roman" w:eastAsia="Times New Roman" w:hAnsi="Times New Roman" w:cs="Times New Roman"/>
                <w:color w:val="000000"/>
                <w:sz w:val="26"/>
                <w:szCs w:val="26"/>
              </w:rPr>
            </w:pPr>
            <w:r w:rsidRPr="00F707DC">
              <w:rPr>
                <w:rFonts w:ascii="Times New Roman" w:eastAsia="Times New Roman" w:hAnsi="Times New Roman" w:cs="Times New Roman"/>
                <w:color w:val="000000"/>
                <w:sz w:val="26"/>
                <w:szCs w:val="26"/>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03AAFF" w14:textId="77777777" w:rsidR="001111B0" w:rsidRPr="00F707DC" w:rsidRDefault="001111B0" w:rsidP="004A403C">
            <w:pPr>
              <w:shd w:val="clear" w:color="auto" w:fill="FFFFFF"/>
              <w:spacing w:after="40" w:line="240" w:lineRule="auto"/>
              <w:jc w:val="both"/>
              <w:rPr>
                <w:rFonts w:ascii="Times New Roman" w:eastAsia="Times New Roman" w:hAnsi="Times New Roman" w:cs="Times New Roman"/>
                <w:color w:val="000000"/>
                <w:sz w:val="26"/>
                <w:szCs w:val="26"/>
              </w:rPr>
            </w:pPr>
            <w:r w:rsidRPr="00F707DC">
              <w:rPr>
                <w:rFonts w:ascii="Times New Roman" w:eastAsia="Times New Roman" w:hAnsi="Times New Roman" w:cs="Times New Roman"/>
                <w:color w:val="000000"/>
                <w:sz w:val="26"/>
                <w:szCs w:val="26"/>
              </w:rPr>
              <w:t>…</w:t>
            </w:r>
          </w:p>
        </w:tc>
      </w:tr>
      <w:tr w:rsidR="005872DE" w:rsidRPr="00F707DC" w14:paraId="1E9126A0" w14:textId="77777777" w:rsidTr="00572DB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0EDA39" w14:textId="77777777" w:rsidR="001111B0" w:rsidRPr="00F707DC" w:rsidRDefault="001111B0" w:rsidP="004A403C">
            <w:pPr>
              <w:shd w:val="clear" w:color="auto" w:fill="FFFFFF"/>
              <w:spacing w:after="40" w:line="240" w:lineRule="auto"/>
              <w:jc w:val="both"/>
              <w:rPr>
                <w:rFonts w:ascii="Times New Roman" w:eastAsia="Times New Roman" w:hAnsi="Times New Roman" w:cs="Times New Roman"/>
                <w:color w:val="000000"/>
                <w:sz w:val="26"/>
                <w:szCs w:val="26"/>
              </w:rPr>
            </w:pPr>
            <w:r w:rsidRPr="00F707DC">
              <w:rPr>
                <w:rFonts w:ascii="Times New Roman" w:eastAsia="Times New Roman" w:hAnsi="Times New Roman" w:cs="Times New Roman"/>
                <w:color w:val="000000"/>
                <w:sz w:val="26"/>
                <w:szCs w:val="26"/>
              </w:rPr>
              <w:t>2. З метою забезпечення публічного та відкритого характеру виборчого процесу виборчі комісії, що організовують підготовку та проведення відповідних виборів:</w:t>
            </w:r>
          </w:p>
          <w:p w14:paraId="22D67B6D" w14:textId="77777777" w:rsidR="001111B0" w:rsidRPr="00F707DC" w:rsidRDefault="001111B0" w:rsidP="004A403C">
            <w:pPr>
              <w:shd w:val="clear" w:color="auto" w:fill="FFFFFF"/>
              <w:spacing w:after="40" w:line="240" w:lineRule="auto"/>
              <w:jc w:val="both"/>
              <w:rPr>
                <w:rFonts w:ascii="Times New Roman" w:eastAsia="Times New Roman" w:hAnsi="Times New Roman" w:cs="Times New Roman"/>
                <w:color w:val="000000"/>
                <w:sz w:val="26"/>
                <w:szCs w:val="26"/>
              </w:rPr>
            </w:pPr>
            <w:r w:rsidRPr="00F707DC">
              <w:rPr>
                <w:rFonts w:ascii="Times New Roman" w:eastAsia="Times New Roman" w:hAnsi="Times New Roman" w:cs="Times New Roman"/>
                <w:color w:val="000000"/>
                <w:sz w:val="26"/>
                <w:szCs w:val="26"/>
              </w:rPr>
              <w:t>1) інформують громадян про свій склад, місцезнаходження та режим роботи, про виборчі округи і виборчі дільниці, про основні права виборців, у тому числі про право оскарження протиправних рішень, дій чи бездіяльності виборчих комісій та їх членів, органів виконавчої влади, органів влади Автономної Республіки Крим та органів місцевого самоврядування, підприємств, закладів, установ і організацій, їх керівників, інших посадових та службових осіб, які порушують або обмежують виборчі права;</w:t>
            </w:r>
          </w:p>
          <w:p w14:paraId="1949B95A" w14:textId="77777777" w:rsidR="001111B0" w:rsidRPr="00F707DC" w:rsidRDefault="001111B0" w:rsidP="004A403C">
            <w:pPr>
              <w:shd w:val="clear" w:color="auto" w:fill="FFFFFF"/>
              <w:spacing w:after="40" w:line="240" w:lineRule="auto"/>
              <w:jc w:val="both"/>
              <w:rPr>
                <w:rFonts w:ascii="Times New Roman" w:eastAsia="Times New Roman" w:hAnsi="Times New Roman" w:cs="Times New Roman"/>
                <w:color w:val="000000"/>
                <w:sz w:val="26"/>
                <w:szCs w:val="26"/>
              </w:rPr>
            </w:pPr>
            <w:r w:rsidRPr="00F707DC">
              <w:rPr>
                <w:rFonts w:ascii="Times New Roman" w:eastAsia="Times New Roman" w:hAnsi="Times New Roman" w:cs="Times New Roman"/>
                <w:color w:val="000000"/>
                <w:sz w:val="26"/>
                <w:szCs w:val="26"/>
              </w:rPr>
              <w:t>2) забезпечують можливість для ознайомлення виборців, інших суб’єктів відповідного виборчого процесу зі списками виборців, передвиборними програмами партій (місцевих організацій партій), кандидатів, виборчими списками партій (організацій партій), відомостями про кандидатів;</w:t>
            </w:r>
          </w:p>
          <w:p w14:paraId="3C586060" w14:textId="77777777" w:rsidR="001111B0" w:rsidRPr="00F707DC" w:rsidRDefault="001111B0" w:rsidP="004A403C">
            <w:pPr>
              <w:shd w:val="clear" w:color="auto" w:fill="FFFFFF"/>
              <w:spacing w:after="40" w:line="240" w:lineRule="auto"/>
              <w:jc w:val="both"/>
              <w:rPr>
                <w:rFonts w:ascii="Times New Roman" w:eastAsia="Times New Roman" w:hAnsi="Times New Roman" w:cs="Times New Roman"/>
                <w:color w:val="000000"/>
                <w:sz w:val="26"/>
                <w:szCs w:val="26"/>
              </w:rPr>
            </w:pPr>
            <w:r w:rsidRPr="00F707DC">
              <w:rPr>
                <w:rFonts w:ascii="Times New Roman" w:eastAsia="Times New Roman" w:hAnsi="Times New Roman" w:cs="Times New Roman"/>
                <w:color w:val="000000"/>
                <w:sz w:val="26"/>
                <w:szCs w:val="26"/>
              </w:rPr>
              <w:t>3) роз’яснюють виборцям порядок голосування, у тому числі порядок заповнення виборчих бюлетенів;</w:t>
            </w:r>
          </w:p>
          <w:p w14:paraId="4026FF6B" w14:textId="77777777" w:rsidR="001111B0" w:rsidRPr="00C8730C" w:rsidRDefault="001111B0" w:rsidP="004A403C">
            <w:pPr>
              <w:shd w:val="clear" w:color="auto" w:fill="FFFFFF"/>
              <w:spacing w:after="40" w:line="240" w:lineRule="auto"/>
              <w:jc w:val="both"/>
              <w:rPr>
                <w:rFonts w:ascii="Times New Roman" w:eastAsia="Times New Roman" w:hAnsi="Times New Roman" w:cs="Times New Roman"/>
                <w:color w:val="000000"/>
                <w:sz w:val="48"/>
                <w:szCs w:val="48"/>
              </w:rPr>
            </w:pPr>
          </w:p>
          <w:p w14:paraId="3321887C" w14:textId="77777777" w:rsidR="001111B0" w:rsidRPr="00F707DC" w:rsidRDefault="001111B0" w:rsidP="004A403C">
            <w:pPr>
              <w:shd w:val="clear" w:color="auto" w:fill="FFFFFF"/>
              <w:spacing w:after="40" w:line="240" w:lineRule="auto"/>
              <w:jc w:val="both"/>
              <w:rPr>
                <w:rFonts w:ascii="Times New Roman" w:eastAsia="Times New Roman" w:hAnsi="Times New Roman" w:cs="Times New Roman"/>
                <w:color w:val="000000"/>
                <w:sz w:val="26"/>
                <w:szCs w:val="26"/>
              </w:rPr>
            </w:pPr>
            <w:r w:rsidRPr="00F707DC">
              <w:rPr>
                <w:rFonts w:ascii="Times New Roman" w:eastAsia="Times New Roman" w:hAnsi="Times New Roman" w:cs="Times New Roman"/>
                <w:color w:val="000000"/>
                <w:sz w:val="26"/>
                <w:szCs w:val="26"/>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87DC401" w14:textId="77777777" w:rsidR="001111B0" w:rsidRPr="00F707DC" w:rsidRDefault="001111B0" w:rsidP="004A403C">
            <w:pPr>
              <w:shd w:val="clear" w:color="auto" w:fill="FFFFFF"/>
              <w:spacing w:after="40" w:line="240" w:lineRule="auto"/>
              <w:jc w:val="both"/>
              <w:rPr>
                <w:rFonts w:ascii="Times New Roman" w:eastAsia="Times New Roman" w:hAnsi="Times New Roman" w:cs="Times New Roman"/>
                <w:color w:val="000000"/>
                <w:sz w:val="26"/>
                <w:szCs w:val="26"/>
              </w:rPr>
            </w:pPr>
            <w:r w:rsidRPr="00F707DC">
              <w:rPr>
                <w:rFonts w:ascii="Times New Roman" w:eastAsia="Times New Roman" w:hAnsi="Times New Roman" w:cs="Times New Roman"/>
                <w:color w:val="000000"/>
                <w:sz w:val="26"/>
                <w:szCs w:val="26"/>
              </w:rPr>
              <w:t>2. З метою забезпечення публічного та відкритого характеру виборчого процесу виборчі комісії, що організовують підготовку та проведення відповідних виборів:</w:t>
            </w:r>
          </w:p>
          <w:p w14:paraId="7BD534B9" w14:textId="77777777" w:rsidR="001111B0" w:rsidRPr="00F707DC" w:rsidRDefault="001111B0" w:rsidP="004A403C">
            <w:pPr>
              <w:shd w:val="clear" w:color="auto" w:fill="FFFFFF"/>
              <w:spacing w:after="40" w:line="240" w:lineRule="auto"/>
              <w:jc w:val="both"/>
              <w:rPr>
                <w:rFonts w:ascii="Times New Roman" w:eastAsia="Times New Roman" w:hAnsi="Times New Roman" w:cs="Times New Roman"/>
                <w:color w:val="000000"/>
                <w:sz w:val="26"/>
                <w:szCs w:val="26"/>
              </w:rPr>
            </w:pPr>
            <w:r w:rsidRPr="00F707DC">
              <w:rPr>
                <w:rFonts w:ascii="Times New Roman" w:eastAsia="Times New Roman" w:hAnsi="Times New Roman" w:cs="Times New Roman"/>
                <w:color w:val="000000"/>
                <w:sz w:val="26"/>
                <w:szCs w:val="26"/>
              </w:rPr>
              <w:t>1) інформують громадян про свій склад, місцезнаходження та режим роботи, про виборчі округи і виборчі дільниці, про основні права виборців, у тому числі про право оскарження протиправних рішень, дій чи бездіяльності виборчих комісій та їх членів, органів виконавчої влади, органів влади Автономної Республіки Крим та органів місцевого самоврядування, підприємств, закладів, установ і організацій, їх керівників, інших посадових та службових осіб, які порушують або обмежують виборчі права;</w:t>
            </w:r>
          </w:p>
          <w:p w14:paraId="3D549FA8" w14:textId="77777777" w:rsidR="001111B0" w:rsidRPr="00F707DC" w:rsidRDefault="001111B0" w:rsidP="004A403C">
            <w:pPr>
              <w:shd w:val="clear" w:color="auto" w:fill="FFFFFF"/>
              <w:spacing w:after="40" w:line="240" w:lineRule="auto"/>
              <w:jc w:val="both"/>
              <w:rPr>
                <w:rFonts w:ascii="Times New Roman" w:eastAsia="Times New Roman" w:hAnsi="Times New Roman" w:cs="Times New Roman"/>
                <w:color w:val="000000"/>
                <w:sz w:val="26"/>
                <w:szCs w:val="26"/>
              </w:rPr>
            </w:pPr>
            <w:r w:rsidRPr="00F707DC">
              <w:rPr>
                <w:rFonts w:ascii="Times New Roman" w:eastAsia="Times New Roman" w:hAnsi="Times New Roman" w:cs="Times New Roman"/>
                <w:color w:val="000000"/>
                <w:sz w:val="26"/>
                <w:szCs w:val="26"/>
              </w:rPr>
              <w:t>2) забезпечують можливість для ознайомлення виборців, інших суб’єктів відповідного виборчого процесу зі списками виборців, передвиборними програмами партій (місцевих організацій партій), кандидатів, виборчими списками партій (організацій партій), відомостями про кандидатів;</w:t>
            </w:r>
          </w:p>
          <w:p w14:paraId="742E88F5" w14:textId="77777777" w:rsidR="001111B0" w:rsidRDefault="001111B0" w:rsidP="00C75009">
            <w:pPr>
              <w:shd w:val="clear" w:color="auto" w:fill="FFFFFF"/>
              <w:spacing w:after="40" w:line="240" w:lineRule="auto"/>
              <w:jc w:val="both"/>
              <w:rPr>
                <w:rFonts w:ascii="Times New Roman" w:eastAsia="Times New Roman" w:hAnsi="Times New Roman" w:cs="Times New Roman"/>
                <w:color w:val="000000"/>
                <w:sz w:val="26"/>
                <w:szCs w:val="26"/>
              </w:rPr>
            </w:pPr>
            <w:r w:rsidRPr="00F707DC">
              <w:rPr>
                <w:rFonts w:ascii="Times New Roman" w:eastAsia="Times New Roman" w:hAnsi="Times New Roman" w:cs="Times New Roman"/>
                <w:color w:val="000000"/>
                <w:sz w:val="26"/>
                <w:szCs w:val="26"/>
              </w:rPr>
              <w:t xml:space="preserve">3) роз’яснюють виборцям порядок голосування, у тому числі порядок заповнення виборчих бюлетенів, </w:t>
            </w:r>
            <w:r w:rsidRPr="00F707DC">
              <w:rPr>
                <w:rFonts w:ascii="Times New Roman" w:eastAsia="Times New Roman" w:hAnsi="Times New Roman" w:cs="Times New Roman"/>
                <w:b/>
                <w:color w:val="000000"/>
                <w:sz w:val="26"/>
                <w:szCs w:val="26"/>
              </w:rPr>
              <w:t xml:space="preserve">інформують про </w:t>
            </w:r>
            <w:r w:rsidRPr="00F707DC">
              <w:rPr>
                <w:rFonts w:ascii="Times New Roman" w:eastAsia="Times New Roman" w:hAnsi="Times New Roman" w:cs="Times New Roman"/>
                <w:b/>
                <w:sz w:val="26"/>
                <w:szCs w:val="26"/>
              </w:rPr>
              <w:t xml:space="preserve">наявне у приміщенні для голосування розумне </w:t>
            </w:r>
            <w:r w:rsidRPr="00F707DC">
              <w:rPr>
                <w:rFonts w:ascii="Times New Roman" w:eastAsia="Times New Roman" w:hAnsi="Times New Roman" w:cs="Times New Roman"/>
                <w:b/>
                <w:color w:val="000000"/>
                <w:sz w:val="26"/>
                <w:szCs w:val="26"/>
              </w:rPr>
              <w:t>пристосування (допоміжні засоби)</w:t>
            </w:r>
            <w:r w:rsidRPr="00F707DC">
              <w:rPr>
                <w:rFonts w:ascii="Times New Roman" w:eastAsia="Times New Roman" w:hAnsi="Times New Roman" w:cs="Times New Roman"/>
                <w:color w:val="000000"/>
                <w:sz w:val="26"/>
                <w:szCs w:val="26"/>
              </w:rPr>
              <w:t>;</w:t>
            </w:r>
          </w:p>
          <w:p w14:paraId="6014F1E7" w14:textId="6467A651" w:rsidR="00C8730C" w:rsidRPr="00F707DC" w:rsidRDefault="00C8730C" w:rsidP="00C75009">
            <w:pPr>
              <w:shd w:val="clear" w:color="auto" w:fill="FFFFFF"/>
              <w:spacing w:after="40" w:line="240" w:lineRule="auto"/>
              <w:jc w:val="both"/>
              <w:rPr>
                <w:rFonts w:ascii="Times New Roman" w:eastAsia="Times New Roman" w:hAnsi="Times New Roman" w:cs="Times New Roman"/>
                <w:color w:val="000000"/>
                <w:sz w:val="26"/>
                <w:szCs w:val="26"/>
              </w:rPr>
            </w:pPr>
            <w:r w:rsidRPr="00F707DC">
              <w:rPr>
                <w:rFonts w:ascii="Times New Roman" w:eastAsia="Times New Roman" w:hAnsi="Times New Roman" w:cs="Times New Roman"/>
                <w:color w:val="000000"/>
                <w:sz w:val="26"/>
                <w:szCs w:val="26"/>
              </w:rPr>
              <w:t>…</w:t>
            </w:r>
          </w:p>
        </w:tc>
      </w:tr>
      <w:tr w:rsidR="005872DE" w:rsidRPr="00F707DC" w14:paraId="115D7F0B" w14:textId="77777777" w:rsidTr="00572DB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839DB1" w14:textId="77777777" w:rsidR="001111B0" w:rsidRPr="00F707DC" w:rsidRDefault="001111B0" w:rsidP="004A403C">
            <w:pPr>
              <w:shd w:val="clear" w:color="auto" w:fill="FFFFFF"/>
              <w:spacing w:after="40" w:line="240" w:lineRule="auto"/>
              <w:jc w:val="both"/>
              <w:rPr>
                <w:rFonts w:ascii="Times New Roman" w:eastAsia="Times New Roman" w:hAnsi="Times New Roman" w:cs="Times New Roman"/>
                <w:color w:val="000000"/>
                <w:sz w:val="26"/>
                <w:szCs w:val="26"/>
              </w:rPr>
            </w:pPr>
            <w:r w:rsidRPr="00F707DC">
              <w:rPr>
                <w:rFonts w:ascii="Times New Roman" w:eastAsia="Times New Roman" w:hAnsi="Times New Roman" w:cs="Times New Roman"/>
                <w:color w:val="000000"/>
                <w:sz w:val="26"/>
                <w:szCs w:val="26"/>
              </w:rPr>
              <w:t xml:space="preserve">5. При проведенні загальнодержавних виборів закордонні дипломатичні установи України, при яких утворені закордонні виборчі дільниці, забезпечують оприлюднення на своїх офіційних веб-сайтах або в інший доступний для громадян України, які проживають чи перебувають на території відповідної іноземної держави, спосіб відомостей про час і місце голосування, про місцезнаходження відповідних виборчих комісій та приміщень </w:t>
            </w:r>
            <w:r w:rsidRPr="00F707DC">
              <w:rPr>
                <w:rFonts w:ascii="Times New Roman" w:eastAsia="Times New Roman" w:hAnsi="Times New Roman" w:cs="Times New Roman"/>
                <w:color w:val="000000"/>
                <w:sz w:val="26"/>
                <w:szCs w:val="26"/>
              </w:rPr>
              <w:lastRenderedPageBreak/>
              <w:t>для голосування, про порядок та строки звернення до дільничних виборчих комісій, зокрема з питань включення виборця до списку виборців на закордонній виборчій дільниці, про порядок голосування та порядок заповнення виборчих бюлетенів.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4579C5" w14:textId="77777777" w:rsidR="001111B0" w:rsidRPr="00F707DC" w:rsidRDefault="001111B0" w:rsidP="004A403C">
            <w:pPr>
              <w:shd w:val="clear" w:color="auto" w:fill="FFFFFF"/>
              <w:spacing w:after="40" w:line="240" w:lineRule="auto"/>
              <w:jc w:val="both"/>
              <w:rPr>
                <w:rFonts w:ascii="Times New Roman" w:eastAsia="Times New Roman" w:hAnsi="Times New Roman" w:cs="Times New Roman"/>
                <w:color w:val="000000"/>
                <w:sz w:val="26"/>
                <w:szCs w:val="26"/>
              </w:rPr>
            </w:pPr>
            <w:r w:rsidRPr="00F707DC">
              <w:rPr>
                <w:rFonts w:ascii="Times New Roman" w:eastAsia="Times New Roman" w:hAnsi="Times New Roman" w:cs="Times New Roman"/>
                <w:color w:val="000000"/>
                <w:sz w:val="26"/>
                <w:szCs w:val="26"/>
              </w:rPr>
              <w:lastRenderedPageBreak/>
              <w:t xml:space="preserve">5. При проведенні загальнодержавних виборів закордонні дипломатичні установи України, при яких утворені закордонні виборчі дільниці, забезпечують оприлюднення на своїх офіційних веб-сайтах або в інший доступний для громадян України, які проживають чи перебувають на території відповідної іноземної держави, спосіб відомостей про час і місце голосування, про місцезнаходження відповідних виборчих комісій та приміщень </w:t>
            </w:r>
            <w:r w:rsidRPr="00F707DC">
              <w:rPr>
                <w:rFonts w:ascii="Times New Roman" w:eastAsia="Times New Roman" w:hAnsi="Times New Roman" w:cs="Times New Roman"/>
                <w:color w:val="000000"/>
                <w:sz w:val="26"/>
                <w:szCs w:val="26"/>
              </w:rPr>
              <w:lastRenderedPageBreak/>
              <w:t xml:space="preserve">для голосування, про порядок та строки звернення до дільничних виборчих комісій, зокрема з питань включення виборця до списку виборців на закордонній виборчій дільниці, про порядок голосування та порядок заповнення виборчих бюлетенів, </w:t>
            </w:r>
            <w:r w:rsidRPr="00F707DC">
              <w:rPr>
                <w:rFonts w:ascii="Times New Roman" w:eastAsia="Times New Roman" w:hAnsi="Times New Roman" w:cs="Times New Roman"/>
                <w:b/>
                <w:sz w:val="26"/>
                <w:szCs w:val="26"/>
              </w:rPr>
              <w:t>про наявне у приміщенні для голосування розумне пристосування (допоміжні засоби)</w:t>
            </w:r>
            <w:r w:rsidRPr="00F707DC">
              <w:rPr>
                <w:rFonts w:ascii="Times New Roman" w:eastAsia="Times New Roman" w:hAnsi="Times New Roman" w:cs="Times New Roman"/>
                <w:sz w:val="26"/>
                <w:szCs w:val="26"/>
              </w:rPr>
              <w:t>.</w:t>
            </w:r>
          </w:p>
        </w:tc>
      </w:tr>
      <w:tr w:rsidR="005872DE" w:rsidRPr="00F707DC" w14:paraId="5D476501" w14:textId="77777777" w:rsidTr="00572DB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DF81DE" w14:textId="77777777" w:rsidR="001111B0" w:rsidRPr="00F707DC" w:rsidRDefault="001111B0" w:rsidP="004A403C">
            <w:pPr>
              <w:shd w:val="clear" w:color="auto" w:fill="FFFFFF"/>
              <w:spacing w:after="40" w:line="240" w:lineRule="auto"/>
              <w:jc w:val="both"/>
              <w:rPr>
                <w:rFonts w:ascii="Times New Roman" w:eastAsia="Times New Roman" w:hAnsi="Times New Roman" w:cs="Times New Roman"/>
                <w:color w:val="000000"/>
                <w:sz w:val="26"/>
                <w:szCs w:val="26"/>
              </w:rPr>
            </w:pPr>
            <w:r w:rsidRPr="00F707DC">
              <w:rPr>
                <w:rFonts w:ascii="Times New Roman" w:eastAsia="Times New Roman" w:hAnsi="Times New Roman" w:cs="Times New Roman"/>
                <w:color w:val="000000"/>
                <w:sz w:val="26"/>
                <w:szCs w:val="26"/>
              </w:rPr>
              <w:lastRenderedPageBreak/>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B85F650" w14:textId="77777777" w:rsidR="001111B0" w:rsidRPr="00F707DC" w:rsidRDefault="001111B0" w:rsidP="004A403C">
            <w:pPr>
              <w:shd w:val="clear" w:color="auto" w:fill="FFFFFF"/>
              <w:spacing w:after="40" w:line="240" w:lineRule="auto"/>
              <w:jc w:val="both"/>
              <w:rPr>
                <w:rFonts w:ascii="Times New Roman" w:eastAsia="Times New Roman" w:hAnsi="Times New Roman" w:cs="Times New Roman"/>
                <w:color w:val="000000"/>
                <w:sz w:val="26"/>
                <w:szCs w:val="26"/>
              </w:rPr>
            </w:pPr>
            <w:r w:rsidRPr="00F707DC">
              <w:rPr>
                <w:rFonts w:ascii="Times New Roman" w:eastAsia="Times New Roman" w:hAnsi="Times New Roman" w:cs="Times New Roman"/>
                <w:color w:val="000000"/>
                <w:sz w:val="26"/>
                <w:szCs w:val="26"/>
              </w:rPr>
              <w:t>…</w:t>
            </w:r>
          </w:p>
        </w:tc>
      </w:tr>
      <w:tr w:rsidR="005872DE" w:rsidRPr="00F707DC" w14:paraId="6BF2482D" w14:textId="77777777" w:rsidTr="00572DB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FAC0A4" w14:textId="77777777" w:rsidR="001111B0" w:rsidRPr="00F707DC" w:rsidRDefault="001111B0" w:rsidP="004A403C">
            <w:pPr>
              <w:shd w:val="clear" w:color="auto" w:fill="FFFFFF"/>
              <w:spacing w:after="40" w:line="240" w:lineRule="auto"/>
              <w:rPr>
                <w:rFonts w:ascii="Times New Roman" w:eastAsia="Times New Roman" w:hAnsi="Times New Roman" w:cs="Times New Roman"/>
                <w:color w:val="000000" w:themeColor="text1"/>
                <w:sz w:val="26"/>
                <w:szCs w:val="26"/>
              </w:rPr>
            </w:pPr>
            <w:r w:rsidRPr="00F707DC">
              <w:rPr>
                <w:rFonts w:ascii="Times New Roman" w:eastAsia="Times New Roman" w:hAnsi="Times New Roman" w:cs="Times New Roman"/>
                <w:b/>
                <w:color w:val="000000" w:themeColor="text1"/>
                <w:sz w:val="26"/>
                <w:szCs w:val="26"/>
              </w:rPr>
              <w:t>Стаття 36.</w:t>
            </w:r>
            <w:r w:rsidRPr="00F707DC">
              <w:rPr>
                <w:rFonts w:ascii="Times New Roman" w:eastAsia="Times New Roman" w:hAnsi="Times New Roman" w:cs="Times New Roman"/>
                <w:color w:val="000000" w:themeColor="text1"/>
                <w:sz w:val="26"/>
                <w:szCs w:val="26"/>
              </w:rPr>
              <w:t> Організація роботи виборчих комісій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CBD0EEC" w14:textId="77777777" w:rsidR="001111B0" w:rsidRPr="00F707DC" w:rsidRDefault="001111B0" w:rsidP="004A403C">
            <w:pPr>
              <w:shd w:val="clear" w:color="auto" w:fill="FFFFFF"/>
              <w:spacing w:after="40" w:line="240" w:lineRule="auto"/>
              <w:rPr>
                <w:rFonts w:ascii="Times New Roman" w:eastAsia="Times New Roman" w:hAnsi="Times New Roman" w:cs="Times New Roman"/>
                <w:color w:val="000000" w:themeColor="text1"/>
                <w:sz w:val="26"/>
                <w:szCs w:val="26"/>
              </w:rPr>
            </w:pPr>
            <w:r w:rsidRPr="00F707DC">
              <w:rPr>
                <w:rFonts w:ascii="Times New Roman" w:eastAsia="Times New Roman" w:hAnsi="Times New Roman" w:cs="Times New Roman"/>
                <w:b/>
                <w:color w:val="000000" w:themeColor="text1"/>
                <w:sz w:val="26"/>
                <w:szCs w:val="26"/>
              </w:rPr>
              <w:t>Стаття 36.</w:t>
            </w:r>
            <w:r w:rsidRPr="00F707DC">
              <w:rPr>
                <w:rFonts w:ascii="Times New Roman" w:eastAsia="Times New Roman" w:hAnsi="Times New Roman" w:cs="Times New Roman"/>
                <w:color w:val="000000" w:themeColor="text1"/>
                <w:sz w:val="26"/>
                <w:szCs w:val="26"/>
              </w:rPr>
              <w:t> Організація роботи виборчих комісій</w:t>
            </w:r>
          </w:p>
        </w:tc>
      </w:tr>
      <w:tr w:rsidR="005872DE" w:rsidRPr="00F707DC" w14:paraId="253BC89E" w14:textId="77777777" w:rsidTr="00572DB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C7DB63" w14:textId="77777777" w:rsidR="001111B0" w:rsidRPr="00F707DC" w:rsidRDefault="001111B0" w:rsidP="004A403C">
            <w:pPr>
              <w:shd w:val="clear" w:color="auto" w:fill="FFFFFF"/>
              <w:spacing w:after="40" w:line="240" w:lineRule="auto"/>
              <w:rPr>
                <w:rFonts w:ascii="Times New Roman" w:eastAsia="Times New Roman" w:hAnsi="Times New Roman" w:cs="Times New Roman"/>
                <w:color w:val="000000" w:themeColor="text1"/>
                <w:sz w:val="26"/>
                <w:szCs w:val="26"/>
              </w:rPr>
            </w:pPr>
            <w:r w:rsidRPr="00F707DC">
              <w:rPr>
                <w:rFonts w:ascii="Times New Roman" w:eastAsia="Times New Roman" w:hAnsi="Times New Roman" w:cs="Times New Roman"/>
                <w:color w:val="000000" w:themeColor="text1"/>
                <w:sz w:val="26"/>
                <w:szCs w:val="26"/>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6383451" w14:textId="77777777" w:rsidR="001111B0" w:rsidRPr="00F707DC" w:rsidRDefault="001111B0" w:rsidP="004A403C">
            <w:pPr>
              <w:shd w:val="clear" w:color="auto" w:fill="FFFFFF"/>
              <w:spacing w:after="40" w:line="240" w:lineRule="auto"/>
              <w:rPr>
                <w:rFonts w:ascii="Times New Roman" w:eastAsia="Times New Roman" w:hAnsi="Times New Roman" w:cs="Times New Roman"/>
                <w:color w:val="000000" w:themeColor="text1"/>
                <w:sz w:val="26"/>
                <w:szCs w:val="26"/>
              </w:rPr>
            </w:pPr>
            <w:r w:rsidRPr="00F707DC">
              <w:rPr>
                <w:rFonts w:ascii="Times New Roman" w:eastAsia="Times New Roman" w:hAnsi="Times New Roman" w:cs="Times New Roman"/>
                <w:color w:val="000000" w:themeColor="text1"/>
                <w:sz w:val="26"/>
                <w:szCs w:val="26"/>
              </w:rPr>
              <w:t>…</w:t>
            </w:r>
          </w:p>
        </w:tc>
      </w:tr>
      <w:tr w:rsidR="005872DE" w:rsidRPr="00F707DC" w14:paraId="25C300C5" w14:textId="77777777" w:rsidTr="00572DB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18C09ED" w14:textId="77777777" w:rsidR="001111B0" w:rsidRPr="00F707DC" w:rsidRDefault="001111B0" w:rsidP="004A403C">
            <w:pPr>
              <w:shd w:val="clear" w:color="auto" w:fill="FFFFFF"/>
              <w:spacing w:after="40" w:line="240" w:lineRule="auto"/>
              <w:jc w:val="both"/>
              <w:rPr>
                <w:rFonts w:ascii="Times New Roman" w:eastAsia="Times New Roman" w:hAnsi="Times New Roman" w:cs="Times New Roman"/>
                <w:color w:val="000000" w:themeColor="text1"/>
                <w:sz w:val="26"/>
                <w:szCs w:val="26"/>
              </w:rPr>
            </w:pPr>
            <w:r w:rsidRPr="00F707DC">
              <w:rPr>
                <w:rFonts w:ascii="Times New Roman" w:eastAsia="Times New Roman" w:hAnsi="Times New Roman" w:cs="Times New Roman"/>
                <w:color w:val="000000" w:themeColor="text1"/>
                <w:sz w:val="26"/>
                <w:szCs w:val="26"/>
              </w:rPr>
              <w:t>3. Перше засідання виборчої комісії скликається не пізніш як на другий день після дня її утворення, а наступні засідання – за необхідності.</w:t>
            </w:r>
          </w:p>
          <w:p w14:paraId="7465893C" w14:textId="16DE3CCB" w:rsidR="001111B0" w:rsidRPr="00F707DC" w:rsidRDefault="001111B0" w:rsidP="004A403C">
            <w:pPr>
              <w:shd w:val="clear" w:color="auto" w:fill="FFFFFF"/>
              <w:spacing w:after="40" w:line="240" w:lineRule="auto"/>
              <w:jc w:val="both"/>
              <w:rPr>
                <w:rFonts w:ascii="Times New Roman" w:eastAsia="Times New Roman" w:hAnsi="Times New Roman" w:cs="Times New Roman"/>
                <w:b/>
                <w:color w:val="000000" w:themeColor="text1"/>
                <w:sz w:val="26"/>
                <w:szCs w:val="26"/>
              </w:rPr>
            </w:pPr>
            <w:r w:rsidRPr="00F707DC">
              <w:rPr>
                <w:rFonts w:ascii="Times New Roman" w:eastAsia="Times New Roman" w:hAnsi="Times New Roman" w:cs="Times New Roman"/>
                <w:b/>
                <w:color w:val="000000" w:themeColor="text1"/>
                <w:sz w:val="26"/>
                <w:szCs w:val="26"/>
              </w:rPr>
              <w:t>Абзац відсутній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64EAF37" w14:textId="77777777" w:rsidR="001111B0" w:rsidRPr="00F707DC" w:rsidRDefault="001111B0" w:rsidP="004A403C">
            <w:pPr>
              <w:shd w:val="clear" w:color="auto" w:fill="FFFFFF"/>
              <w:spacing w:after="40" w:line="240" w:lineRule="auto"/>
              <w:jc w:val="both"/>
              <w:rPr>
                <w:rFonts w:ascii="Times New Roman" w:eastAsia="Times New Roman" w:hAnsi="Times New Roman" w:cs="Times New Roman"/>
                <w:color w:val="000000" w:themeColor="text1"/>
                <w:sz w:val="26"/>
                <w:szCs w:val="26"/>
              </w:rPr>
            </w:pPr>
            <w:r w:rsidRPr="00F707DC">
              <w:rPr>
                <w:rFonts w:ascii="Times New Roman" w:eastAsia="Times New Roman" w:hAnsi="Times New Roman" w:cs="Times New Roman"/>
                <w:color w:val="000000" w:themeColor="text1"/>
                <w:sz w:val="26"/>
                <w:szCs w:val="26"/>
              </w:rPr>
              <w:t>3. Перше засідання виборчої комісії скликається не пізніш як на другий день після дня її утворення, а наступні засідання – за необхідності.</w:t>
            </w:r>
          </w:p>
          <w:p w14:paraId="43A4D66E" w14:textId="001D0607" w:rsidR="001111B0" w:rsidRPr="00F707DC" w:rsidRDefault="001111B0" w:rsidP="004A403C">
            <w:pPr>
              <w:shd w:val="clear" w:color="auto" w:fill="FFFFFF"/>
              <w:spacing w:after="40" w:line="240" w:lineRule="auto"/>
              <w:jc w:val="both"/>
              <w:rPr>
                <w:rFonts w:ascii="Times New Roman" w:eastAsia="Times New Roman" w:hAnsi="Times New Roman" w:cs="Times New Roman"/>
                <w:color w:val="000000" w:themeColor="text1"/>
                <w:sz w:val="26"/>
                <w:szCs w:val="26"/>
              </w:rPr>
            </w:pPr>
            <w:r w:rsidRPr="00F707DC">
              <w:rPr>
                <w:rFonts w:ascii="Times New Roman" w:eastAsia="Times New Roman" w:hAnsi="Times New Roman" w:cs="Times New Roman"/>
                <w:b/>
                <w:color w:val="000000" w:themeColor="text1"/>
                <w:sz w:val="26"/>
                <w:szCs w:val="26"/>
                <w:highlight w:val="white"/>
              </w:rPr>
              <w:t xml:space="preserve">Дільнична виборча комісія на своєму засіданні визначає </w:t>
            </w:r>
            <w:r w:rsidRPr="00F707DC">
              <w:rPr>
                <w:rFonts w:ascii="Times New Roman" w:eastAsia="Times New Roman" w:hAnsi="Times New Roman" w:cs="Times New Roman"/>
                <w:b/>
                <w:color w:val="000000" w:themeColor="text1"/>
                <w:sz w:val="26"/>
                <w:szCs w:val="26"/>
              </w:rPr>
              <w:t>члена комісії,</w:t>
            </w:r>
            <w:r w:rsidRPr="00F707DC">
              <w:rPr>
                <w:rFonts w:ascii="Times New Roman" w:eastAsia="Times New Roman" w:hAnsi="Times New Roman" w:cs="Times New Roman"/>
                <w:b/>
                <w:color w:val="000000" w:themeColor="text1"/>
                <w:sz w:val="26"/>
                <w:szCs w:val="26"/>
                <w:highlight w:val="white"/>
              </w:rPr>
              <w:t xml:space="preserve"> </w:t>
            </w:r>
            <w:r w:rsidRPr="00F707DC">
              <w:rPr>
                <w:rFonts w:ascii="Times New Roman" w:eastAsia="Times New Roman" w:hAnsi="Times New Roman" w:cs="Times New Roman"/>
                <w:b/>
                <w:color w:val="000000" w:themeColor="text1"/>
                <w:sz w:val="26"/>
                <w:szCs w:val="26"/>
              </w:rPr>
              <w:t>відповідального за організацію голосування виборців з порушенням здоров’я</w:t>
            </w:r>
            <w:r w:rsidRPr="00F707DC">
              <w:rPr>
                <w:rFonts w:ascii="Times New Roman" w:eastAsia="Times New Roman" w:hAnsi="Times New Roman" w:cs="Times New Roman"/>
                <w:b/>
                <w:color w:val="000000" w:themeColor="text1"/>
                <w:sz w:val="26"/>
                <w:szCs w:val="26"/>
                <w:highlight w:val="white"/>
              </w:rPr>
              <w:t xml:space="preserve"> </w:t>
            </w:r>
            <w:r w:rsidRPr="00F707DC">
              <w:rPr>
                <w:rFonts w:ascii="Times New Roman" w:eastAsia="Times New Roman" w:hAnsi="Times New Roman" w:cs="Times New Roman"/>
                <w:b/>
                <w:color w:val="000000" w:themeColor="text1"/>
                <w:sz w:val="26"/>
                <w:szCs w:val="26"/>
              </w:rPr>
              <w:t xml:space="preserve">(у зв’язку з інвалідністю, тимчасовим розладом здоров’я, віком), </w:t>
            </w:r>
            <w:r w:rsidRPr="00F707DC">
              <w:rPr>
                <w:rFonts w:ascii="Times New Roman" w:eastAsia="Times New Roman" w:hAnsi="Times New Roman" w:cs="Times New Roman"/>
                <w:b/>
                <w:color w:val="000000" w:themeColor="text1"/>
                <w:sz w:val="26"/>
                <w:szCs w:val="26"/>
                <w:highlight w:val="white"/>
              </w:rPr>
              <w:t>до обов’язків якого належить сприяння таким виборцям у реалізації їх</w:t>
            </w:r>
            <w:r w:rsidR="00B52809" w:rsidRPr="00F707DC">
              <w:rPr>
                <w:rFonts w:ascii="Times New Roman" w:eastAsia="Times New Roman" w:hAnsi="Times New Roman" w:cs="Times New Roman"/>
                <w:b/>
                <w:color w:val="000000" w:themeColor="text1"/>
                <w:sz w:val="26"/>
                <w:szCs w:val="26"/>
                <w:highlight w:val="white"/>
              </w:rPr>
              <w:t>ніх</w:t>
            </w:r>
            <w:r w:rsidRPr="00F707DC">
              <w:rPr>
                <w:rFonts w:ascii="Times New Roman" w:eastAsia="Times New Roman" w:hAnsi="Times New Roman" w:cs="Times New Roman"/>
                <w:b/>
                <w:color w:val="000000" w:themeColor="text1"/>
                <w:sz w:val="26"/>
                <w:szCs w:val="26"/>
                <w:highlight w:val="white"/>
              </w:rPr>
              <w:t xml:space="preserve"> виборчих прав</w:t>
            </w:r>
            <w:r w:rsidRPr="00F707DC">
              <w:rPr>
                <w:rFonts w:ascii="Times New Roman" w:eastAsia="Times New Roman" w:hAnsi="Times New Roman" w:cs="Times New Roman"/>
                <w:b/>
                <w:color w:val="000000" w:themeColor="text1"/>
                <w:sz w:val="26"/>
                <w:szCs w:val="26"/>
              </w:rPr>
              <w:t>.</w:t>
            </w:r>
          </w:p>
        </w:tc>
      </w:tr>
      <w:tr w:rsidR="005872DE" w:rsidRPr="00F707DC" w14:paraId="22B4331A" w14:textId="77777777" w:rsidTr="00572DB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50151FE" w14:textId="77777777" w:rsidR="001111B0" w:rsidRPr="00F707DC" w:rsidRDefault="001111B0" w:rsidP="004A403C">
            <w:pPr>
              <w:shd w:val="clear" w:color="auto" w:fill="FFFFFF"/>
              <w:spacing w:after="40" w:line="240" w:lineRule="auto"/>
              <w:jc w:val="both"/>
              <w:rPr>
                <w:rFonts w:ascii="Times New Roman" w:eastAsia="Times New Roman" w:hAnsi="Times New Roman" w:cs="Times New Roman"/>
                <w:sz w:val="26"/>
                <w:szCs w:val="26"/>
              </w:rPr>
            </w:pPr>
            <w:r w:rsidRPr="00F707DC">
              <w:rPr>
                <w:rFonts w:ascii="Times New Roman" w:eastAsia="Times New Roman" w:hAnsi="Times New Roman" w:cs="Times New Roman"/>
                <w:color w:val="000000"/>
                <w:sz w:val="26"/>
                <w:szCs w:val="26"/>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B3619A" w14:textId="77777777" w:rsidR="001111B0" w:rsidRPr="00F707DC" w:rsidRDefault="001111B0" w:rsidP="004A403C">
            <w:pPr>
              <w:shd w:val="clear" w:color="auto" w:fill="FFFFFF"/>
              <w:spacing w:after="40" w:line="240" w:lineRule="auto"/>
              <w:rPr>
                <w:rFonts w:ascii="Times New Roman" w:eastAsia="Times New Roman" w:hAnsi="Times New Roman" w:cs="Times New Roman"/>
                <w:sz w:val="26"/>
                <w:szCs w:val="26"/>
              </w:rPr>
            </w:pPr>
            <w:r w:rsidRPr="00F707DC">
              <w:rPr>
                <w:rFonts w:ascii="Times New Roman" w:eastAsia="Times New Roman" w:hAnsi="Times New Roman" w:cs="Times New Roman"/>
                <w:color w:val="000000"/>
                <w:sz w:val="26"/>
                <w:szCs w:val="26"/>
              </w:rPr>
              <w:t>…</w:t>
            </w:r>
          </w:p>
        </w:tc>
      </w:tr>
      <w:tr w:rsidR="005872DE" w:rsidRPr="00F707DC" w14:paraId="54903F6D" w14:textId="77777777" w:rsidTr="00572DBF">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DFF2EEB" w14:textId="77777777" w:rsidR="001111B0" w:rsidRPr="00F707DC" w:rsidRDefault="001111B0" w:rsidP="004A403C">
            <w:pPr>
              <w:spacing w:after="40" w:line="240" w:lineRule="auto"/>
              <w:jc w:val="both"/>
              <w:rPr>
                <w:rFonts w:ascii="Times New Roman" w:eastAsia="Times New Roman" w:hAnsi="Times New Roman" w:cs="Times New Roman"/>
                <w:color w:val="000000"/>
                <w:sz w:val="26"/>
                <w:szCs w:val="26"/>
              </w:rPr>
            </w:pPr>
            <w:r w:rsidRPr="00F707DC">
              <w:rPr>
                <w:rFonts w:ascii="Times New Roman" w:eastAsia="Times New Roman" w:hAnsi="Times New Roman" w:cs="Times New Roman"/>
                <w:b/>
                <w:color w:val="000000"/>
                <w:sz w:val="26"/>
                <w:szCs w:val="26"/>
              </w:rPr>
              <w:t>Стаття 48.</w:t>
            </w:r>
            <w:r w:rsidRPr="00F707DC">
              <w:rPr>
                <w:rFonts w:ascii="Times New Roman" w:eastAsia="Times New Roman" w:hAnsi="Times New Roman" w:cs="Times New Roman"/>
                <w:color w:val="000000"/>
                <w:sz w:val="26"/>
                <w:szCs w:val="26"/>
              </w:rPr>
              <w:t xml:space="preserve"> Загальне інформаційне забезпечення виборів</w:t>
            </w:r>
          </w:p>
          <w:p w14:paraId="51B7BF58" w14:textId="1FC1EC44" w:rsidR="001111B0" w:rsidRPr="00F707DC" w:rsidRDefault="001111B0" w:rsidP="004A403C">
            <w:pPr>
              <w:spacing w:after="40" w:line="240" w:lineRule="auto"/>
              <w:jc w:val="both"/>
              <w:rPr>
                <w:rFonts w:ascii="Times New Roman" w:eastAsia="Times New Roman" w:hAnsi="Times New Roman" w:cs="Times New Roman"/>
                <w:color w:val="000000"/>
                <w:sz w:val="26"/>
                <w:szCs w:val="26"/>
              </w:rPr>
            </w:pPr>
            <w:r w:rsidRPr="00F707DC">
              <w:rPr>
                <w:rFonts w:ascii="Times New Roman" w:eastAsia="Times New Roman" w:hAnsi="Times New Roman" w:cs="Times New Roman"/>
                <w:color w:val="000000"/>
                <w:sz w:val="26"/>
                <w:szCs w:val="26"/>
              </w:rPr>
              <w:t>1.</w:t>
            </w:r>
            <w:r w:rsidR="007F7507">
              <w:rPr>
                <w:rFonts w:ascii="Times New Roman" w:eastAsia="Times New Roman" w:hAnsi="Times New Roman" w:cs="Times New Roman"/>
                <w:color w:val="000000"/>
                <w:sz w:val="26"/>
                <w:szCs w:val="26"/>
              </w:rPr>
              <w:t> </w:t>
            </w:r>
            <w:r w:rsidRPr="00F707DC">
              <w:rPr>
                <w:rFonts w:ascii="Times New Roman" w:eastAsia="Times New Roman" w:hAnsi="Times New Roman" w:cs="Times New Roman"/>
                <w:color w:val="000000"/>
                <w:sz w:val="26"/>
                <w:szCs w:val="26"/>
              </w:rPr>
              <w:t>Загальне інформаційне забезпечення виборів включає інформування виборців про:</w:t>
            </w:r>
          </w:p>
          <w:p w14:paraId="113461DF" w14:textId="77777777" w:rsidR="001111B0" w:rsidRPr="00F707DC" w:rsidRDefault="001111B0" w:rsidP="004A403C">
            <w:pPr>
              <w:spacing w:after="40" w:line="240" w:lineRule="auto"/>
              <w:jc w:val="both"/>
              <w:rPr>
                <w:rFonts w:ascii="Times New Roman" w:eastAsia="Times New Roman" w:hAnsi="Times New Roman" w:cs="Times New Roman"/>
                <w:color w:val="000000"/>
                <w:sz w:val="26"/>
                <w:szCs w:val="26"/>
              </w:rPr>
            </w:pPr>
            <w:r w:rsidRPr="00F707DC">
              <w:rPr>
                <w:rFonts w:ascii="Times New Roman" w:eastAsia="Times New Roman" w:hAnsi="Times New Roman" w:cs="Times New Roman"/>
                <w:color w:val="000000"/>
                <w:sz w:val="26"/>
                <w:szCs w:val="26"/>
              </w:rPr>
              <w:t>1) виборчі права громадян та способи їх здійснення і захисту;</w:t>
            </w:r>
          </w:p>
          <w:p w14:paraId="219B65C1" w14:textId="77777777" w:rsidR="001111B0" w:rsidRPr="00F707DC" w:rsidRDefault="001111B0" w:rsidP="004A403C">
            <w:pPr>
              <w:spacing w:after="40" w:line="240" w:lineRule="auto"/>
              <w:jc w:val="both"/>
              <w:rPr>
                <w:rFonts w:ascii="Times New Roman" w:eastAsia="Times New Roman" w:hAnsi="Times New Roman" w:cs="Times New Roman"/>
                <w:color w:val="000000"/>
                <w:sz w:val="26"/>
                <w:szCs w:val="26"/>
              </w:rPr>
            </w:pPr>
            <w:r w:rsidRPr="00F707DC">
              <w:rPr>
                <w:rFonts w:ascii="Times New Roman" w:eastAsia="Times New Roman" w:hAnsi="Times New Roman" w:cs="Times New Roman"/>
                <w:color w:val="000000"/>
                <w:sz w:val="26"/>
                <w:szCs w:val="26"/>
              </w:rPr>
              <w:t>2) можливість та процедури перевірки включення себе та інших виборців до Державного реєстру виборців та списків виборців на виборчих дільницях;</w:t>
            </w:r>
          </w:p>
          <w:p w14:paraId="619B6A5D" w14:textId="77777777" w:rsidR="001111B0" w:rsidRPr="00F707DC" w:rsidRDefault="001111B0" w:rsidP="004A403C">
            <w:pPr>
              <w:spacing w:after="40" w:line="240" w:lineRule="auto"/>
              <w:jc w:val="both"/>
              <w:rPr>
                <w:rFonts w:ascii="Times New Roman" w:eastAsia="Times New Roman" w:hAnsi="Times New Roman" w:cs="Times New Roman"/>
                <w:color w:val="000000"/>
                <w:sz w:val="26"/>
                <w:szCs w:val="26"/>
              </w:rPr>
            </w:pPr>
            <w:r w:rsidRPr="00F707DC">
              <w:rPr>
                <w:rFonts w:ascii="Times New Roman" w:eastAsia="Times New Roman" w:hAnsi="Times New Roman" w:cs="Times New Roman"/>
                <w:color w:val="000000"/>
                <w:sz w:val="26"/>
                <w:szCs w:val="26"/>
              </w:rPr>
              <w:t>3) можливість та порядок зміни виборцю місця голосування (виборчої дільниці) без зміни виборчої адреси;</w:t>
            </w:r>
          </w:p>
          <w:p w14:paraId="224C560B" w14:textId="77777777" w:rsidR="001111B0" w:rsidRPr="00F707DC" w:rsidRDefault="001111B0" w:rsidP="004A403C">
            <w:pPr>
              <w:spacing w:after="40" w:line="240" w:lineRule="auto"/>
              <w:jc w:val="both"/>
              <w:rPr>
                <w:rFonts w:ascii="Times New Roman" w:eastAsia="Times New Roman" w:hAnsi="Times New Roman" w:cs="Times New Roman"/>
                <w:color w:val="000000"/>
                <w:sz w:val="26"/>
                <w:szCs w:val="26"/>
              </w:rPr>
            </w:pPr>
            <w:r w:rsidRPr="00F707DC">
              <w:rPr>
                <w:rFonts w:ascii="Times New Roman" w:eastAsia="Times New Roman" w:hAnsi="Times New Roman" w:cs="Times New Roman"/>
                <w:color w:val="000000"/>
                <w:sz w:val="26"/>
                <w:szCs w:val="26"/>
              </w:rPr>
              <w:lastRenderedPageBreak/>
              <w:t>4) адресу місцезнаходження окружної та дільничної виборчих комісій виборчої дільниці, до якої належить виборча адреса виборця;</w:t>
            </w:r>
          </w:p>
          <w:p w14:paraId="658D98D2" w14:textId="77777777" w:rsidR="001111B0" w:rsidRPr="00F707DC" w:rsidRDefault="001111B0" w:rsidP="004A403C">
            <w:pPr>
              <w:spacing w:after="40" w:line="240" w:lineRule="auto"/>
              <w:jc w:val="both"/>
              <w:rPr>
                <w:rFonts w:ascii="Times New Roman" w:eastAsia="Times New Roman" w:hAnsi="Times New Roman" w:cs="Times New Roman"/>
                <w:color w:val="000000"/>
                <w:sz w:val="26"/>
                <w:szCs w:val="26"/>
              </w:rPr>
            </w:pPr>
            <w:r w:rsidRPr="00F707DC">
              <w:rPr>
                <w:rFonts w:ascii="Times New Roman" w:eastAsia="Times New Roman" w:hAnsi="Times New Roman" w:cs="Times New Roman"/>
                <w:color w:val="000000"/>
                <w:sz w:val="26"/>
                <w:szCs w:val="26"/>
              </w:rPr>
              <w:t>5) адресу приміщення для голосування, дату та час голосування;</w:t>
            </w:r>
          </w:p>
          <w:p w14:paraId="042C8C4E" w14:textId="77777777" w:rsidR="001111B0" w:rsidRPr="00F707DC" w:rsidRDefault="001111B0" w:rsidP="004A403C">
            <w:pPr>
              <w:spacing w:after="40" w:line="240" w:lineRule="auto"/>
              <w:jc w:val="both"/>
              <w:rPr>
                <w:rFonts w:ascii="Times New Roman" w:eastAsia="Times New Roman" w:hAnsi="Times New Roman" w:cs="Times New Roman"/>
                <w:color w:val="000000"/>
                <w:sz w:val="26"/>
                <w:szCs w:val="26"/>
              </w:rPr>
            </w:pPr>
            <w:r w:rsidRPr="00F707DC">
              <w:rPr>
                <w:rFonts w:ascii="Times New Roman" w:eastAsia="Times New Roman" w:hAnsi="Times New Roman" w:cs="Times New Roman"/>
                <w:color w:val="000000"/>
                <w:sz w:val="26"/>
                <w:szCs w:val="26"/>
              </w:rPr>
              <w:t>6) підстави та процедури отримання можливості голосувати за місцем перебування;</w:t>
            </w:r>
          </w:p>
          <w:p w14:paraId="30605C9D" w14:textId="71398823" w:rsidR="0076264C" w:rsidRDefault="0076264C" w:rsidP="004A403C">
            <w:pPr>
              <w:spacing w:after="40" w:line="240" w:lineRule="auto"/>
              <w:jc w:val="both"/>
              <w:rPr>
                <w:rFonts w:ascii="Times New Roman" w:eastAsia="Times New Roman" w:hAnsi="Times New Roman" w:cs="Times New Roman"/>
                <w:b/>
                <w:color w:val="000000"/>
                <w:sz w:val="26"/>
                <w:szCs w:val="26"/>
              </w:rPr>
            </w:pPr>
            <w:r w:rsidRPr="00F707DC">
              <w:rPr>
                <w:rFonts w:ascii="Times New Roman" w:eastAsia="Times New Roman" w:hAnsi="Times New Roman" w:cs="Times New Roman"/>
                <w:b/>
                <w:color w:val="000000"/>
                <w:sz w:val="26"/>
                <w:szCs w:val="26"/>
              </w:rPr>
              <w:t>Пункт відсутній</w:t>
            </w:r>
          </w:p>
          <w:p w14:paraId="2149C0A3" w14:textId="77777777" w:rsidR="00F707DC" w:rsidRPr="00F707DC" w:rsidRDefault="00F707DC" w:rsidP="004A403C">
            <w:pPr>
              <w:spacing w:after="40" w:line="240" w:lineRule="auto"/>
              <w:jc w:val="both"/>
              <w:rPr>
                <w:rFonts w:ascii="Times New Roman" w:eastAsia="Times New Roman" w:hAnsi="Times New Roman" w:cs="Times New Roman"/>
                <w:b/>
                <w:color w:val="000000"/>
                <w:sz w:val="26"/>
                <w:szCs w:val="26"/>
              </w:rPr>
            </w:pPr>
          </w:p>
          <w:p w14:paraId="7BCDCC1F" w14:textId="77777777" w:rsidR="001111B0" w:rsidRPr="00F707DC" w:rsidRDefault="001111B0" w:rsidP="004A403C">
            <w:pPr>
              <w:spacing w:after="40" w:line="240" w:lineRule="auto"/>
              <w:jc w:val="both"/>
              <w:rPr>
                <w:rFonts w:ascii="Times New Roman" w:eastAsia="Times New Roman" w:hAnsi="Times New Roman" w:cs="Times New Roman"/>
                <w:color w:val="000000"/>
                <w:sz w:val="26"/>
                <w:szCs w:val="26"/>
              </w:rPr>
            </w:pPr>
            <w:r w:rsidRPr="00F707DC">
              <w:rPr>
                <w:rFonts w:ascii="Times New Roman" w:eastAsia="Times New Roman" w:hAnsi="Times New Roman" w:cs="Times New Roman"/>
                <w:color w:val="000000"/>
                <w:sz w:val="26"/>
                <w:szCs w:val="26"/>
              </w:rPr>
              <w:t>7) процедуру голосування та спосіб заповнення виборчого бюлетеня;</w:t>
            </w:r>
          </w:p>
          <w:p w14:paraId="211CC058" w14:textId="77777777" w:rsidR="001111B0" w:rsidRPr="00F707DC" w:rsidRDefault="001111B0" w:rsidP="004A403C">
            <w:pPr>
              <w:spacing w:after="40" w:line="240" w:lineRule="auto"/>
              <w:jc w:val="both"/>
              <w:rPr>
                <w:rFonts w:ascii="Times New Roman" w:eastAsia="Times New Roman" w:hAnsi="Times New Roman" w:cs="Times New Roman"/>
                <w:color w:val="000000"/>
                <w:sz w:val="26"/>
                <w:szCs w:val="26"/>
              </w:rPr>
            </w:pPr>
            <w:r w:rsidRPr="00F707DC">
              <w:rPr>
                <w:rFonts w:ascii="Times New Roman" w:eastAsia="Times New Roman" w:hAnsi="Times New Roman" w:cs="Times New Roman"/>
                <w:color w:val="000000"/>
                <w:sz w:val="26"/>
                <w:szCs w:val="26"/>
              </w:rPr>
              <w:t>8) право на оскарження порушень своїх виборчих прав та способи здійснення цього права;</w:t>
            </w:r>
          </w:p>
          <w:p w14:paraId="670BA5D7" w14:textId="77777777" w:rsidR="001111B0" w:rsidRPr="00F707DC" w:rsidRDefault="001111B0" w:rsidP="004A403C">
            <w:pPr>
              <w:spacing w:after="40" w:line="240" w:lineRule="auto"/>
              <w:jc w:val="both"/>
              <w:rPr>
                <w:rFonts w:ascii="Times New Roman" w:eastAsia="Times New Roman" w:hAnsi="Times New Roman" w:cs="Times New Roman"/>
                <w:color w:val="000000"/>
                <w:sz w:val="26"/>
                <w:szCs w:val="26"/>
              </w:rPr>
            </w:pPr>
            <w:r w:rsidRPr="00F707DC">
              <w:rPr>
                <w:rFonts w:ascii="Times New Roman" w:eastAsia="Times New Roman" w:hAnsi="Times New Roman" w:cs="Times New Roman"/>
                <w:color w:val="000000"/>
                <w:sz w:val="26"/>
                <w:szCs w:val="26"/>
              </w:rPr>
              <w:t>9) відповідальність за порушення законодавства про вибори;</w:t>
            </w:r>
          </w:p>
          <w:p w14:paraId="44E619F3" w14:textId="77777777" w:rsidR="001111B0" w:rsidRPr="00F707DC" w:rsidRDefault="001111B0" w:rsidP="004A403C">
            <w:pPr>
              <w:spacing w:after="40" w:line="240" w:lineRule="auto"/>
              <w:jc w:val="both"/>
              <w:rPr>
                <w:rFonts w:ascii="Times New Roman" w:eastAsia="Times New Roman" w:hAnsi="Times New Roman" w:cs="Times New Roman"/>
                <w:color w:val="000000"/>
                <w:sz w:val="26"/>
                <w:szCs w:val="26"/>
              </w:rPr>
            </w:pPr>
            <w:r w:rsidRPr="00F707DC">
              <w:rPr>
                <w:rFonts w:ascii="Times New Roman" w:eastAsia="Times New Roman" w:hAnsi="Times New Roman" w:cs="Times New Roman"/>
                <w:color w:val="000000"/>
                <w:sz w:val="26"/>
                <w:szCs w:val="26"/>
              </w:rPr>
              <w:t>10) інші питання реалізації виборчих прав громадян.</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A7E47E2" w14:textId="77777777" w:rsidR="001111B0" w:rsidRPr="00F707DC" w:rsidRDefault="001111B0" w:rsidP="004A403C">
            <w:pPr>
              <w:spacing w:after="40" w:line="240" w:lineRule="auto"/>
              <w:jc w:val="both"/>
              <w:rPr>
                <w:rFonts w:ascii="Times New Roman" w:eastAsia="Times New Roman" w:hAnsi="Times New Roman" w:cs="Times New Roman"/>
                <w:color w:val="000000"/>
                <w:sz w:val="26"/>
                <w:szCs w:val="26"/>
              </w:rPr>
            </w:pPr>
            <w:r w:rsidRPr="00F707DC">
              <w:rPr>
                <w:rFonts w:ascii="Times New Roman" w:eastAsia="Times New Roman" w:hAnsi="Times New Roman" w:cs="Times New Roman"/>
                <w:b/>
                <w:color w:val="000000"/>
                <w:sz w:val="26"/>
                <w:szCs w:val="26"/>
              </w:rPr>
              <w:lastRenderedPageBreak/>
              <w:t>Стаття 48.</w:t>
            </w:r>
            <w:r w:rsidRPr="00F707DC">
              <w:rPr>
                <w:rFonts w:ascii="Times New Roman" w:eastAsia="Times New Roman" w:hAnsi="Times New Roman" w:cs="Times New Roman"/>
                <w:color w:val="000000"/>
                <w:sz w:val="26"/>
                <w:szCs w:val="26"/>
              </w:rPr>
              <w:t xml:space="preserve"> Загальне інформаційне забезпечення виборів</w:t>
            </w:r>
          </w:p>
          <w:p w14:paraId="69988350" w14:textId="0889A191" w:rsidR="001111B0" w:rsidRPr="00F707DC" w:rsidRDefault="001111B0" w:rsidP="004A403C">
            <w:pPr>
              <w:spacing w:after="40" w:line="240" w:lineRule="auto"/>
              <w:jc w:val="both"/>
              <w:rPr>
                <w:rFonts w:ascii="Times New Roman" w:eastAsia="Times New Roman" w:hAnsi="Times New Roman" w:cs="Times New Roman"/>
                <w:color w:val="000000"/>
                <w:sz w:val="26"/>
                <w:szCs w:val="26"/>
              </w:rPr>
            </w:pPr>
            <w:r w:rsidRPr="00F707DC">
              <w:rPr>
                <w:rFonts w:ascii="Times New Roman" w:eastAsia="Times New Roman" w:hAnsi="Times New Roman" w:cs="Times New Roman"/>
                <w:color w:val="000000"/>
                <w:sz w:val="26"/>
                <w:szCs w:val="26"/>
              </w:rPr>
              <w:t>1.</w:t>
            </w:r>
            <w:r w:rsidR="007F7507">
              <w:rPr>
                <w:rFonts w:ascii="Times New Roman" w:eastAsia="Times New Roman" w:hAnsi="Times New Roman" w:cs="Times New Roman"/>
                <w:color w:val="000000"/>
                <w:sz w:val="26"/>
                <w:szCs w:val="26"/>
              </w:rPr>
              <w:t> </w:t>
            </w:r>
            <w:r w:rsidRPr="00F707DC">
              <w:rPr>
                <w:rFonts w:ascii="Times New Roman" w:eastAsia="Times New Roman" w:hAnsi="Times New Roman" w:cs="Times New Roman"/>
                <w:color w:val="000000"/>
                <w:sz w:val="26"/>
                <w:szCs w:val="26"/>
              </w:rPr>
              <w:t>Загальне інформаційне забезпечення виборів включає інформування виборців про:</w:t>
            </w:r>
          </w:p>
          <w:p w14:paraId="1AF28894" w14:textId="77777777" w:rsidR="001111B0" w:rsidRPr="00F707DC" w:rsidRDefault="001111B0" w:rsidP="004A403C">
            <w:pPr>
              <w:spacing w:after="40" w:line="240" w:lineRule="auto"/>
              <w:jc w:val="both"/>
              <w:rPr>
                <w:rFonts w:ascii="Times New Roman" w:eastAsia="Times New Roman" w:hAnsi="Times New Roman" w:cs="Times New Roman"/>
                <w:color w:val="000000"/>
                <w:sz w:val="26"/>
                <w:szCs w:val="26"/>
              </w:rPr>
            </w:pPr>
            <w:r w:rsidRPr="00F707DC">
              <w:rPr>
                <w:rFonts w:ascii="Times New Roman" w:eastAsia="Times New Roman" w:hAnsi="Times New Roman" w:cs="Times New Roman"/>
                <w:color w:val="000000"/>
                <w:sz w:val="26"/>
                <w:szCs w:val="26"/>
              </w:rPr>
              <w:t>1) виборчі права громадян та способи їх здійснення і захисту;</w:t>
            </w:r>
          </w:p>
          <w:p w14:paraId="656E5A8C" w14:textId="77777777" w:rsidR="001111B0" w:rsidRPr="00F707DC" w:rsidRDefault="001111B0" w:rsidP="004A403C">
            <w:pPr>
              <w:spacing w:after="40" w:line="240" w:lineRule="auto"/>
              <w:jc w:val="both"/>
              <w:rPr>
                <w:rFonts w:ascii="Times New Roman" w:eastAsia="Times New Roman" w:hAnsi="Times New Roman" w:cs="Times New Roman"/>
                <w:color w:val="000000"/>
                <w:sz w:val="26"/>
                <w:szCs w:val="26"/>
              </w:rPr>
            </w:pPr>
            <w:r w:rsidRPr="00F707DC">
              <w:rPr>
                <w:rFonts w:ascii="Times New Roman" w:eastAsia="Times New Roman" w:hAnsi="Times New Roman" w:cs="Times New Roman"/>
                <w:color w:val="000000"/>
                <w:sz w:val="26"/>
                <w:szCs w:val="26"/>
              </w:rPr>
              <w:t>2) можливість та процедури перевірки включення себе та інших виборців до Державного реєстру виборців та списків виборців на виборчих дільницях;</w:t>
            </w:r>
          </w:p>
          <w:p w14:paraId="5594A352" w14:textId="77777777" w:rsidR="001111B0" w:rsidRPr="00F707DC" w:rsidRDefault="001111B0" w:rsidP="004A403C">
            <w:pPr>
              <w:spacing w:after="40" w:line="240" w:lineRule="auto"/>
              <w:jc w:val="both"/>
              <w:rPr>
                <w:rFonts w:ascii="Times New Roman" w:eastAsia="Times New Roman" w:hAnsi="Times New Roman" w:cs="Times New Roman"/>
                <w:color w:val="000000"/>
                <w:sz w:val="26"/>
                <w:szCs w:val="26"/>
              </w:rPr>
            </w:pPr>
            <w:r w:rsidRPr="00F707DC">
              <w:rPr>
                <w:rFonts w:ascii="Times New Roman" w:eastAsia="Times New Roman" w:hAnsi="Times New Roman" w:cs="Times New Roman"/>
                <w:color w:val="000000"/>
                <w:sz w:val="26"/>
                <w:szCs w:val="26"/>
              </w:rPr>
              <w:t>3) можливість та порядок зміни виборцю місця голосування (виборчої дільниці) без зміни виборчої адреси;</w:t>
            </w:r>
          </w:p>
          <w:p w14:paraId="424A614C" w14:textId="77777777" w:rsidR="00572DBF" w:rsidRPr="00F707DC" w:rsidRDefault="001111B0" w:rsidP="004A403C">
            <w:pPr>
              <w:spacing w:after="40" w:line="240" w:lineRule="auto"/>
              <w:jc w:val="both"/>
              <w:rPr>
                <w:rFonts w:ascii="Times New Roman" w:eastAsia="Times New Roman" w:hAnsi="Times New Roman" w:cs="Times New Roman"/>
                <w:color w:val="000000"/>
                <w:sz w:val="26"/>
                <w:szCs w:val="26"/>
              </w:rPr>
            </w:pPr>
            <w:r w:rsidRPr="00F707DC">
              <w:rPr>
                <w:rFonts w:ascii="Times New Roman" w:eastAsia="Times New Roman" w:hAnsi="Times New Roman" w:cs="Times New Roman"/>
                <w:color w:val="000000"/>
                <w:sz w:val="26"/>
                <w:szCs w:val="26"/>
              </w:rPr>
              <w:lastRenderedPageBreak/>
              <w:t>4) адресу місцезнаходження окружної та дільничної виборчих комісій виборчої дільниці, до якої належить виборча адреса виборця;</w:t>
            </w:r>
          </w:p>
          <w:p w14:paraId="3A8378A7" w14:textId="77777777" w:rsidR="001111B0" w:rsidRPr="00F707DC" w:rsidRDefault="001111B0" w:rsidP="004A403C">
            <w:pPr>
              <w:spacing w:after="40" w:line="240" w:lineRule="auto"/>
              <w:jc w:val="both"/>
              <w:rPr>
                <w:rFonts w:ascii="Times New Roman" w:eastAsia="Times New Roman" w:hAnsi="Times New Roman" w:cs="Times New Roman"/>
                <w:color w:val="000000"/>
                <w:sz w:val="26"/>
                <w:szCs w:val="26"/>
              </w:rPr>
            </w:pPr>
            <w:r w:rsidRPr="00F707DC">
              <w:rPr>
                <w:rFonts w:ascii="Times New Roman" w:eastAsia="Times New Roman" w:hAnsi="Times New Roman" w:cs="Times New Roman"/>
                <w:color w:val="000000"/>
                <w:sz w:val="26"/>
                <w:szCs w:val="26"/>
              </w:rPr>
              <w:t>5) адресу приміщення для голосування, дату та час голосування;</w:t>
            </w:r>
          </w:p>
          <w:p w14:paraId="60B8628D" w14:textId="77777777" w:rsidR="001111B0" w:rsidRPr="00F707DC" w:rsidRDefault="001111B0" w:rsidP="004A403C">
            <w:pPr>
              <w:spacing w:after="40" w:line="240" w:lineRule="auto"/>
              <w:jc w:val="both"/>
              <w:rPr>
                <w:rFonts w:ascii="Times New Roman" w:eastAsia="Times New Roman" w:hAnsi="Times New Roman" w:cs="Times New Roman"/>
                <w:color w:val="000000"/>
                <w:sz w:val="26"/>
                <w:szCs w:val="26"/>
              </w:rPr>
            </w:pPr>
            <w:r w:rsidRPr="00F707DC">
              <w:rPr>
                <w:rFonts w:ascii="Times New Roman" w:eastAsia="Times New Roman" w:hAnsi="Times New Roman" w:cs="Times New Roman"/>
                <w:color w:val="000000"/>
                <w:sz w:val="26"/>
                <w:szCs w:val="26"/>
              </w:rPr>
              <w:t>6) підстави та процедури отримання можливості голосувати за місцем перебування;</w:t>
            </w:r>
          </w:p>
          <w:p w14:paraId="1CA9AACB" w14:textId="77777777" w:rsidR="0076264C" w:rsidRPr="00F707DC" w:rsidRDefault="0076264C" w:rsidP="004A403C">
            <w:pPr>
              <w:spacing w:after="40" w:line="240" w:lineRule="auto"/>
              <w:jc w:val="both"/>
              <w:rPr>
                <w:rFonts w:ascii="Times New Roman" w:eastAsia="Times New Roman" w:hAnsi="Times New Roman" w:cs="Times New Roman"/>
                <w:color w:val="000000"/>
                <w:sz w:val="26"/>
                <w:szCs w:val="26"/>
              </w:rPr>
            </w:pPr>
            <w:r w:rsidRPr="00F707DC">
              <w:rPr>
                <w:rFonts w:ascii="Times New Roman" w:eastAsia="Times New Roman" w:hAnsi="Times New Roman" w:cs="Times New Roman"/>
                <w:color w:val="000000"/>
                <w:sz w:val="26"/>
                <w:szCs w:val="26"/>
              </w:rPr>
              <w:t>6</w:t>
            </w:r>
            <w:r w:rsidRPr="00F707DC">
              <w:rPr>
                <w:rFonts w:ascii="Times New Roman" w:eastAsia="Times New Roman" w:hAnsi="Times New Roman" w:cs="Times New Roman"/>
                <w:color w:val="000000"/>
                <w:sz w:val="26"/>
                <w:szCs w:val="26"/>
                <w:vertAlign w:val="superscript"/>
              </w:rPr>
              <w:t xml:space="preserve">1) </w:t>
            </w:r>
            <w:r w:rsidRPr="00F707DC">
              <w:rPr>
                <w:rFonts w:ascii="Times New Roman" w:eastAsia="Times New Roman" w:hAnsi="Times New Roman" w:cs="Times New Roman"/>
                <w:b/>
                <w:color w:val="000000"/>
                <w:sz w:val="26"/>
                <w:szCs w:val="26"/>
              </w:rPr>
              <w:t>наявне у приміщенні для голосування розумне пристосування (допоміжні засоби);</w:t>
            </w:r>
          </w:p>
          <w:p w14:paraId="3409F2FB" w14:textId="77777777" w:rsidR="001111B0" w:rsidRPr="00F707DC" w:rsidRDefault="001111B0" w:rsidP="004A403C">
            <w:pPr>
              <w:spacing w:after="40" w:line="240" w:lineRule="auto"/>
              <w:jc w:val="both"/>
              <w:rPr>
                <w:rFonts w:ascii="Times New Roman" w:eastAsia="Times New Roman" w:hAnsi="Times New Roman" w:cs="Times New Roman"/>
                <w:color w:val="000000"/>
                <w:sz w:val="26"/>
                <w:szCs w:val="26"/>
              </w:rPr>
            </w:pPr>
            <w:r w:rsidRPr="00F707DC">
              <w:rPr>
                <w:rFonts w:ascii="Times New Roman" w:eastAsia="Times New Roman" w:hAnsi="Times New Roman" w:cs="Times New Roman"/>
                <w:color w:val="000000"/>
                <w:sz w:val="26"/>
                <w:szCs w:val="26"/>
              </w:rPr>
              <w:t>7) процедуру голосування та спосіб заповнення виборчого бюлетеня;</w:t>
            </w:r>
          </w:p>
          <w:p w14:paraId="7CBB5ABA" w14:textId="77777777" w:rsidR="001111B0" w:rsidRPr="00F707DC" w:rsidRDefault="001111B0" w:rsidP="004A403C">
            <w:pPr>
              <w:spacing w:after="40" w:line="240" w:lineRule="auto"/>
              <w:jc w:val="both"/>
              <w:rPr>
                <w:rFonts w:ascii="Times New Roman" w:eastAsia="Times New Roman" w:hAnsi="Times New Roman" w:cs="Times New Roman"/>
                <w:color w:val="000000"/>
                <w:sz w:val="26"/>
                <w:szCs w:val="26"/>
              </w:rPr>
            </w:pPr>
            <w:r w:rsidRPr="00F707DC">
              <w:rPr>
                <w:rFonts w:ascii="Times New Roman" w:eastAsia="Times New Roman" w:hAnsi="Times New Roman" w:cs="Times New Roman"/>
                <w:color w:val="000000"/>
                <w:sz w:val="26"/>
                <w:szCs w:val="26"/>
              </w:rPr>
              <w:t>8) право на оскарження порушень своїх виборчих прав та способи здійснення цього права;</w:t>
            </w:r>
          </w:p>
          <w:p w14:paraId="3A947FB7" w14:textId="77777777" w:rsidR="001111B0" w:rsidRPr="00F707DC" w:rsidRDefault="001111B0" w:rsidP="004A403C">
            <w:pPr>
              <w:spacing w:after="40" w:line="240" w:lineRule="auto"/>
              <w:jc w:val="both"/>
              <w:rPr>
                <w:rFonts w:ascii="Times New Roman" w:eastAsia="Times New Roman" w:hAnsi="Times New Roman" w:cs="Times New Roman"/>
                <w:color w:val="000000"/>
                <w:sz w:val="26"/>
                <w:szCs w:val="26"/>
              </w:rPr>
            </w:pPr>
            <w:r w:rsidRPr="00F707DC">
              <w:rPr>
                <w:rFonts w:ascii="Times New Roman" w:eastAsia="Times New Roman" w:hAnsi="Times New Roman" w:cs="Times New Roman"/>
                <w:color w:val="000000"/>
                <w:sz w:val="26"/>
                <w:szCs w:val="26"/>
              </w:rPr>
              <w:t>9) відповідальність за порушення законодавства про вибори;</w:t>
            </w:r>
          </w:p>
          <w:p w14:paraId="6DF469EB" w14:textId="77777777" w:rsidR="001111B0" w:rsidRPr="00F707DC" w:rsidRDefault="001111B0" w:rsidP="004A403C">
            <w:pPr>
              <w:spacing w:after="40" w:line="240" w:lineRule="auto"/>
              <w:jc w:val="both"/>
              <w:rPr>
                <w:rFonts w:ascii="Times New Roman" w:eastAsia="Times New Roman" w:hAnsi="Times New Roman" w:cs="Times New Roman"/>
                <w:color w:val="000000"/>
                <w:sz w:val="26"/>
                <w:szCs w:val="26"/>
              </w:rPr>
            </w:pPr>
            <w:r w:rsidRPr="00F707DC">
              <w:rPr>
                <w:rFonts w:ascii="Times New Roman" w:eastAsia="Times New Roman" w:hAnsi="Times New Roman" w:cs="Times New Roman"/>
                <w:color w:val="000000"/>
                <w:sz w:val="26"/>
                <w:szCs w:val="26"/>
              </w:rPr>
              <w:t>10) інші питання реалізації виборчих прав громадян.</w:t>
            </w:r>
          </w:p>
        </w:tc>
      </w:tr>
      <w:tr w:rsidR="005872DE" w:rsidRPr="00F707DC" w14:paraId="5011D760" w14:textId="77777777" w:rsidTr="00572DB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DE1788" w14:textId="77777777" w:rsidR="001111B0" w:rsidRPr="00F707DC" w:rsidRDefault="001111B0" w:rsidP="004A403C">
            <w:pPr>
              <w:shd w:val="clear" w:color="auto" w:fill="FFFFFF"/>
              <w:spacing w:after="40" w:line="240" w:lineRule="auto"/>
              <w:jc w:val="both"/>
              <w:rPr>
                <w:rFonts w:ascii="Times New Roman" w:eastAsia="Times New Roman" w:hAnsi="Times New Roman" w:cs="Times New Roman"/>
                <w:sz w:val="26"/>
                <w:szCs w:val="26"/>
              </w:rPr>
            </w:pPr>
            <w:r w:rsidRPr="00F707DC">
              <w:rPr>
                <w:rFonts w:ascii="Times New Roman" w:eastAsia="Times New Roman" w:hAnsi="Times New Roman" w:cs="Times New Roman"/>
                <w:color w:val="000000"/>
                <w:sz w:val="26"/>
                <w:szCs w:val="26"/>
              </w:rPr>
              <w:lastRenderedPageBreak/>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399B91" w14:textId="77777777" w:rsidR="001111B0" w:rsidRPr="00F707DC" w:rsidRDefault="001111B0" w:rsidP="004A403C">
            <w:pPr>
              <w:shd w:val="clear" w:color="auto" w:fill="FFFFFF"/>
              <w:spacing w:after="40" w:line="240" w:lineRule="auto"/>
              <w:rPr>
                <w:rFonts w:ascii="Times New Roman" w:eastAsia="Times New Roman" w:hAnsi="Times New Roman" w:cs="Times New Roman"/>
                <w:sz w:val="26"/>
                <w:szCs w:val="26"/>
              </w:rPr>
            </w:pPr>
            <w:r w:rsidRPr="00F707DC">
              <w:rPr>
                <w:rFonts w:ascii="Times New Roman" w:eastAsia="Times New Roman" w:hAnsi="Times New Roman" w:cs="Times New Roman"/>
                <w:color w:val="000000"/>
                <w:sz w:val="26"/>
                <w:szCs w:val="26"/>
              </w:rPr>
              <w:t>…</w:t>
            </w:r>
          </w:p>
        </w:tc>
      </w:tr>
      <w:tr w:rsidR="005872DE" w:rsidRPr="00F707DC" w14:paraId="7FC70C54" w14:textId="77777777" w:rsidTr="00572DB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806593" w14:textId="77777777" w:rsidR="001111B0" w:rsidRPr="00F707DC" w:rsidRDefault="001111B0" w:rsidP="004A403C">
            <w:pPr>
              <w:shd w:val="clear" w:color="auto" w:fill="FFFFFF"/>
              <w:spacing w:after="40" w:line="240" w:lineRule="auto"/>
              <w:jc w:val="both"/>
              <w:rPr>
                <w:rFonts w:ascii="Times New Roman" w:eastAsia="Times New Roman" w:hAnsi="Times New Roman" w:cs="Times New Roman"/>
                <w:color w:val="000000"/>
                <w:sz w:val="26"/>
                <w:szCs w:val="26"/>
              </w:rPr>
            </w:pPr>
            <w:r w:rsidRPr="00F707DC">
              <w:rPr>
                <w:rFonts w:ascii="Times New Roman" w:eastAsia="Times New Roman" w:hAnsi="Times New Roman" w:cs="Times New Roman"/>
                <w:b/>
                <w:bCs/>
                <w:color w:val="000000" w:themeColor="text1"/>
                <w:sz w:val="26"/>
                <w:szCs w:val="26"/>
              </w:rPr>
              <w:t>Стаття 62. </w:t>
            </w:r>
            <w:r w:rsidRPr="00F707DC">
              <w:rPr>
                <w:rFonts w:ascii="Times New Roman" w:eastAsia="Times New Roman" w:hAnsi="Times New Roman" w:cs="Times New Roman"/>
                <w:color w:val="000000" w:themeColor="text1"/>
                <w:sz w:val="26"/>
                <w:szCs w:val="26"/>
              </w:rPr>
              <w:t>Приміщення дільничної виборчої комісії та приміщення для голосування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C5A139" w14:textId="77777777" w:rsidR="001111B0" w:rsidRPr="00F707DC" w:rsidRDefault="001111B0" w:rsidP="004A403C">
            <w:pPr>
              <w:shd w:val="clear" w:color="auto" w:fill="FFFFFF"/>
              <w:spacing w:after="40" w:line="240" w:lineRule="auto"/>
              <w:rPr>
                <w:rFonts w:ascii="Times New Roman" w:eastAsia="Times New Roman" w:hAnsi="Times New Roman" w:cs="Times New Roman"/>
                <w:color w:val="000000"/>
                <w:sz w:val="26"/>
                <w:szCs w:val="26"/>
              </w:rPr>
            </w:pPr>
            <w:r w:rsidRPr="00F707DC">
              <w:rPr>
                <w:rFonts w:ascii="Times New Roman" w:eastAsia="Times New Roman" w:hAnsi="Times New Roman" w:cs="Times New Roman"/>
                <w:b/>
                <w:bCs/>
                <w:color w:val="000000" w:themeColor="text1"/>
                <w:sz w:val="26"/>
                <w:szCs w:val="26"/>
              </w:rPr>
              <w:t>Стаття 62. </w:t>
            </w:r>
            <w:r w:rsidRPr="00F707DC">
              <w:rPr>
                <w:rFonts w:ascii="Times New Roman" w:eastAsia="Times New Roman" w:hAnsi="Times New Roman" w:cs="Times New Roman"/>
                <w:color w:val="000000" w:themeColor="text1"/>
                <w:sz w:val="26"/>
                <w:szCs w:val="26"/>
              </w:rPr>
              <w:t>Приміщення дільничної виборчої комісії та приміщення для голосування</w:t>
            </w:r>
          </w:p>
        </w:tc>
      </w:tr>
      <w:tr w:rsidR="005872DE" w:rsidRPr="00F707DC" w14:paraId="636F9AC4" w14:textId="77777777" w:rsidTr="00572DB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30DFD7" w14:textId="77777777" w:rsidR="001111B0" w:rsidRPr="00F707DC" w:rsidRDefault="001111B0" w:rsidP="004A403C">
            <w:pPr>
              <w:shd w:val="clear" w:color="auto" w:fill="FFFFFF"/>
              <w:spacing w:after="40" w:line="240" w:lineRule="auto"/>
              <w:jc w:val="both"/>
              <w:rPr>
                <w:rFonts w:ascii="Times New Roman" w:eastAsia="Times New Roman" w:hAnsi="Times New Roman" w:cs="Times New Roman"/>
                <w:bCs/>
                <w:color w:val="000000" w:themeColor="text1"/>
                <w:sz w:val="26"/>
                <w:szCs w:val="26"/>
              </w:rPr>
            </w:pPr>
            <w:r w:rsidRPr="00F707DC">
              <w:rPr>
                <w:rFonts w:ascii="Times New Roman" w:eastAsia="Times New Roman" w:hAnsi="Times New Roman" w:cs="Times New Roman"/>
                <w:bCs/>
                <w:color w:val="000000" w:themeColor="text1"/>
                <w:sz w:val="26"/>
                <w:szCs w:val="26"/>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07EF2D" w14:textId="77777777" w:rsidR="001111B0" w:rsidRPr="00F707DC" w:rsidRDefault="001111B0" w:rsidP="004A403C">
            <w:pPr>
              <w:shd w:val="clear" w:color="auto" w:fill="FFFFFF"/>
              <w:spacing w:after="40" w:line="240" w:lineRule="auto"/>
              <w:rPr>
                <w:rFonts w:ascii="Times New Roman" w:eastAsia="Times New Roman" w:hAnsi="Times New Roman" w:cs="Times New Roman"/>
                <w:bCs/>
                <w:color w:val="000000" w:themeColor="text1"/>
                <w:sz w:val="26"/>
                <w:szCs w:val="26"/>
              </w:rPr>
            </w:pPr>
            <w:r w:rsidRPr="00F707DC">
              <w:rPr>
                <w:rFonts w:ascii="Times New Roman" w:eastAsia="Times New Roman" w:hAnsi="Times New Roman" w:cs="Times New Roman"/>
                <w:bCs/>
                <w:color w:val="000000" w:themeColor="text1"/>
                <w:sz w:val="26"/>
                <w:szCs w:val="26"/>
              </w:rPr>
              <w:t>…</w:t>
            </w:r>
          </w:p>
        </w:tc>
      </w:tr>
      <w:tr w:rsidR="005872DE" w:rsidRPr="00F707DC" w14:paraId="523336F9" w14:textId="77777777" w:rsidTr="00572DB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913023" w14:textId="57AF6BBB" w:rsidR="001111B0" w:rsidRPr="00F707DC" w:rsidRDefault="001111B0" w:rsidP="004A403C">
            <w:pPr>
              <w:shd w:val="clear" w:color="auto" w:fill="FFFFFF"/>
              <w:spacing w:after="40" w:line="240" w:lineRule="auto"/>
              <w:jc w:val="both"/>
              <w:rPr>
                <w:rFonts w:ascii="Times New Roman" w:eastAsia="Times New Roman" w:hAnsi="Times New Roman" w:cs="Times New Roman"/>
                <w:bCs/>
                <w:color w:val="000000" w:themeColor="text1"/>
                <w:sz w:val="26"/>
                <w:szCs w:val="26"/>
              </w:rPr>
            </w:pPr>
            <w:r w:rsidRPr="00F707DC">
              <w:rPr>
                <w:rFonts w:ascii="Times New Roman" w:eastAsia="Times New Roman" w:hAnsi="Times New Roman" w:cs="Times New Roman"/>
                <w:bCs/>
                <w:color w:val="000000" w:themeColor="text1"/>
                <w:sz w:val="26"/>
                <w:szCs w:val="26"/>
              </w:rPr>
              <w:t>5.</w:t>
            </w:r>
            <w:r w:rsidR="007F7507">
              <w:rPr>
                <w:rFonts w:ascii="Times New Roman" w:eastAsia="Times New Roman" w:hAnsi="Times New Roman" w:cs="Times New Roman"/>
                <w:bCs/>
                <w:color w:val="000000" w:themeColor="text1"/>
                <w:sz w:val="26"/>
                <w:szCs w:val="26"/>
              </w:rPr>
              <w:t> </w:t>
            </w:r>
            <w:r w:rsidRPr="00F707DC">
              <w:rPr>
                <w:rFonts w:ascii="Times New Roman" w:eastAsia="Times New Roman" w:hAnsi="Times New Roman" w:cs="Times New Roman"/>
                <w:bCs/>
                <w:color w:val="000000" w:themeColor="text1"/>
                <w:sz w:val="26"/>
                <w:szCs w:val="26"/>
              </w:rPr>
              <w:t>Приміщення для голосування повинно бути обладнане достатньою кількістю кабін для таємного голосування. Для малих виборчих дільниць кількість таких кабін повинна бути не менше двох, для середніх - не менше чотирьох, для великих - не менше шести.</w:t>
            </w:r>
          </w:p>
          <w:p w14:paraId="1BF08DE0" w14:textId="77777777" w:rsidR="001111B0" w:rsidRPr="00F707DC" w:rsidRDefault="001111B0" w:rsidP="004A403C">
            <w:pPr>
              <w:shd w:val="clear" w:color="auto" w:fill="FFFFFF"/>
              <w:spacing w:after="40" w:line="240" w:lineRule="auto"/>
              <w:jc w:val="both"/>
              <w:rPr>
                <w:rFonts w:ascii="Times New Roman" w:eastAsia="Times New Roman" w:hAnsi="Times New Roman" w:cs="Times New Roman"/>
                <w:bCs/>
                <w:color w:val="000000" w:themeColor="text1"/>
                <w:sz w:val="26"/>
                <w:szCs w:val="26"/>
              </w:rPr>
            </w:pPr>
            <w:r w:rsidRPr="00F707DC">
              <w:rPr>
                <w:rFonts w:ascii="Times New Roman" w:eastAsia="Times New Roman" w:hAnsi="Times New Roman" w:cs="Times New Roman"/>
                <w:bCs/>
                <w:color w:val="000000" w:themeColor="text1"/>
                <w:sz w:val="26"/>
                <w:szCs w:val="26"/>
              </w:rPr>
              <w:t xml:space="preserve">Розміщення обладнання у приміщенні для голосування планується таким чином, щоб місця видачі виборчих бюлетенів, вхід і вихід з кабін для таємного голосування, виборчі скриньки були у полі зору членів дільничної виборчої комісії та осіб, які відповідно до цього Кодексу мають право бути присутніми у приміщенні для голосування, а також щоб забезпечувалося вільне </w:t>
            </w:r>
            <w:r w:rsidRPr="00F707DC">
              <w:rPr>
                <w:rFonts w:ascii="Times New Roman" w:eastAsia="Times New Roman" w:hAnsi="Times New Roman" w:cs="Times New Roman"/>
                <w:bCs/>
                <w:color w:val="000000" w:themeColor="text1"/>
                <w:sz w:val="26"/>
                <w:szCs w:val="26"/>
              </w:rPr>
              <w:lastRenderedPageBreak/>
              <w:t>пересування виборців, у тому числі осіб на кріслах колісних та інших маломобільних груп населення.</w:t>
            </w:r>
          </w:p>
          <w:p w14:paraId="767F9813" w14:textId="77777777" w:rsidR="001111B0" w:rsidRPr="00F707DC" w:rsidRDefault="001111B0" w:rsidP="004A403C">
            <w:pPr>
              <w:shd w:val="clear" w:color="auto" w:fill="FFFFFF"/>
              <w:spacing w:after="40" w:line="240" w:lineRule="auto"/>
              <w:jc w:val="both"/>
              <w:rPr>
                <w:rFonts w:ascii="Times New Roman" w:eastAsia="Times New Roman" w:hAnsi="Times New Roman" w:cs="Times New Roman"/>
                <w:bCs/>
                <w:color w:val="000000" w:themeColor="text1"/>
                <w:sz w:val="26"/>
                <w:szCs w:val="26"/>
              </w:rPr>
            </w:pPr>
            <w:r w:rsidRPr="00F707DC">
              <w:rPr>
                <w:rFonts w:ascii="Times New Roman" w:eastAsia="Times New Roman" w:hAnsi="Times New Roman" w:cs="Times New Roman"/>
                <w:bCs/>
                <w:color w:val="000000" w:themeColor="text1"/>
                <w:sz w:val="26"/>
                <w:szCs w:val="26"/>
                <w:u w:val="single"/>
              </w:rPr>
              <w:t>Одна з кабін</w:t>
            </w:r>
            <w:r w:rsidRPr="00F707DC">
              <w:rPr>
                <w:rFonts w:ascii="Times New Roman" w:eastAsia="Times New Roman" w:hAnsi="Times New Roman" w:cs="Times New Roman"/>
                <w:bCs/>
                <w:color w:val="000000" w:themeColor="text1"/>
                <w:sz w:val="26"/>
                <w:szCs w:val="26"/>
              </w:rPr>
              <w:t xml:space="preserve"> для таємного голосування </w:t>
            </w:r>
            <w:r w:rsidRPr="00F707DC">
              <w:rPr>
                <w:rFonts w:ascii="Times New Roman" w:eastAsia="Times New Roman" w:hAnsi="Times New Roman" w:cs="Times New Roman"/>
                <w:bCs/>
                <w:color w:val="000000" w:themeColor="text1"/>
                <w:sz w:val="26"/>
                <w:szCs w:val="26"/>
                <w:u w:val="single"/>
              </w:rPr>
              <w:t>повинна</w:t>
            </w:r>
            <w:r w:rsidRPr="00F707DC">
              <w:rPr>
                <w:rFonts w:ascii="Times New Roman" w:eastAsia="Times New Roman" w:hAnsi="Times New Roman" w:cs="Times New Roman"/>
                <w:bCs/>
                <w:color w:val="000000" w:themeColor="text1"/>
                <w:sz w:val="26"/>
                <w:szCs w:val="26"/>
              </w:rPr>
              <w:t xml:space="preserve"> </w:t>
            </w:r>
            <w:r w:rsidRPr="00F707DC">
              <w:rPr>
                <w:rFonts w:ascii="Times New Roman" w:eastAsia="Times New Roman" w:hAnsi="Times New Roman" w:cs="Times New Roman"/>
                <w:bCs/>
                <w:color w:val="000000" w:themeColor="text1"/>
                <w:sz w:val="26"/>
                <w:szCs w:val="26"/>
                <w:u w:val="single"/>
              </w:rPr>
              <w:t>бути адаптована</w:t>
            </w:r>
            <w:r w:rsidRPr="00F707DC">
              <w:rPr>
                <w:rFonts w:ascii="Times New Roman" w:eastAsia="Times New Roman" w:hAnsi="Times New Roman" w:cs="Times New Roman"/>
                <w:bCs/>
                <w:color w:val="000000" w:themeColor="text1"/>
                <w:sz w:val="26"/>
                <w:szCs w:val="26"/>
              </w:rPr>
              <w:t xml:space="preserve"> для голосування виборців з порушенням здоров’я (у зв’язку з інвалідністю, у тому числі для осіб на кріслах колісних, тимчасовим розладом здоров’я, віком) та інших маломобільних груп населення згідно з вимогами, встановленими Центральною виборчою комісією.</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F9F89B" w14:textId="00149D05" w:rsidR="001111B0" w:rsidRPr="00F707DC" w:rsidRDefault="001111B0" w:rsidP="004A403C">
            <w:pPr>
              <w:shd w:val="clear" w:color="auto" w:fill="FFFFFF"/>
              <w:spacing w:after="40" w:line="240" w:lineRule="auto"/>
              <w:jc w:val="both"/>
              <w:rPr>
                <w:rFonts w:ascii="Times New Roman" w:eastAsia="Times New Roman" w:hAnsi="Times New Roman" w:cs="Times New Roman"/>
                <w:bCs/>
                <w:color w:val="000000" w:themeColor="text1"/>
                <w:sz w:val="26"/>
                <w:szCs w:val="26"/>
              </w:rPr>
            </w:pPr>
            <w:r w:rsidRPr="00F707DC">
              <w:rPr>
                <w:rFonts w:ascii="Times New Roman" w:eastAsia="Times New Roman" w:hAnsi="Times New Roman" w:cs="Times New Roman"/>
                <w:bCs/>
                <w:color w:val="000000" w:themeColor="text1"/>
                <w:sz w:val="26"/>
                <w:szCs w:val="26"/>
              </w:rPr>
              <w:lastRenderedPageBreak/>
              <w:t>5.</w:t>
            </w:r>
            <w:r w:rsidR="007F7507">
              <w:rPr>
                <w:rFonts w:ascii="Times New Roman" w:eastAsia="Times New Roman" w:hAnsi="Times New Roman" w:cs="Times New Roman"/>
                <w:bCs/>
                <w:color w:val="000000" w:themeColor="text1"/>
                <w:sz w:val="26"/>
                <w:szCs w:val="26"/>
              </w:rPr>
              <w:t> </w:t>
            </w:r>
            <w:r w:rsidRPr="00F707DC">
              <w:rPr>
                <w:rFonts w:ascii="Times New Roman" w:eastAsia="Times New Roman" w:hAnsi="Times New Roman" w:cs="Times New Roman"/>
                <w:bCs/>
                <w:color w:val="000000" w:themeColor="text1"/>
                <w:sz w:val="26"/>
                <w:szCs w:val="26"/>
              </w:rPr>
              <w:t>Приміщення для голосування повинно бути обладнане достатньою кількістю кабін для таємного голосування. Для малих виборчих дільниць кількість таких кабін повинна бути не менше двох, для середніх - не менше чотирьох, для великих - не менше шести.</w:t>
            </w:r>
          </w:p>
          <w:p w14:paraId="6BC314C5" w14:textId="77777777" w:rsidR="001111B0" w:rsidRPr="00F707DC" w:rsidRDefault="001111B0" w:rsidP="004A403C">
            <w:pPr>
              <w:shd w:val="clear" w:color="auto" w:fill="FFFFFF"/>
              <w:spacing w:after="40" w:line="240" w:lineRule="auto"/>
              <w:jc w:val="both"/>
              <w:rPr>
                <w:rFonts w:ascii="Times New Roman" w:eastAsia="Times New Roman" w:hAnsi="Times New Roman" w:cs="Times New Roman"/>
                <w:bCs/>
                <w:color w:val="000000" w:themeColor="text1"/>
                <w:sz w:val="26"/>
                <w:szCs w:val="26"/>
              </w:rPr>
            </w:pPr>
            <w:r w:rsidRPr="00F707DC">
              <w:rPr>
                <w:rFonts w:ascii="Times New Roman" w:eastAsia="Times New Roman" w:hAnsi="Times New Roman" w:cs="Times New Roman"/>
                <w:bCs/>
                <w:color w:val="000000" w:themeColor="text1"/>
                <w:sz w:val="26"/>
                <w:szCs w:val="26"/>
              </w:rPr>
              <w:t xml:space="preserve">Розміщення обладнання у приміщенні для голосування планується таким чином, щоб місця видачі виборчих бюлетенів, вхід і вихід з кабін для таємного голосування, виборчі скриньки були у полі зору членів дільничної виборчої комісії та осіб, які відповідно до цього Кодексу мають право бути присутніми у приміщенні для голосування, а також щоб забезпечувалося вільне </w:t>
            </w:r>
            <w:r w:rsidRPr="00F707DC">
              <w:rPr>
                <w:rFonts w:ascii="Times New Roman" w:eastAsia="Times New Roman" w:hAnsi="Times New Roman" w:cs="Times New Roman"/>
                <w:bCs/>
                <w:color w:val="000000" w:themeColor="text1"/>
                <w:sz w:val="26"/>
                <w:szCs w:val="26"/>
              </w:rPr>
              <w:lastRenderedPageBreak/>
              <w:t>пересування виборців, у тому числі осіб на кріслах колісних та інших маломобільних груп населення.</w:t>
            </w:r>
          </w:p>
          <w:p w14:paraId="3600A7D4" w14:textId="48902BE7" w:rsidR="001111B0" w:rsidRPr="00F707DC" w:rsidRDefault="0077142D" w:rsidP="004A403C">
            <w:pPr>
              <w:shd w:val="clear" w:color="auto" w:fill="FFFFFF"/>
              <w:spacing w:after="40" w:line="240" w:lineRule="auto"/>
              <w:jc w:val="both"/>
              <w:rPr>
                <w:rFonts w:ascii="Times New Roman" w:eastAsia="Times New Roman" w:hAnsi="Times New Roman" w:cs="Times New Roman"/>
                <w:b/>
                <w:bCs/>
                <w:color w:val="000000" w:themeColor="text1"/>
                <w:sz w:val="26"/>
                <w:szCs w:val="26"/>
              </w:rPr>
            </w:pPr>
            <w:r w:rsidRPr="00F707DC">
              <w:rPr>
                <w:rFonts w:ascii="Times New Roman" w:eastAsia="Times New Roman" w:hAnsi="Times New Roman" w:cs="Times New Roman"/>
                <w:b/>
                <w:bCs/>
                <w:color w:val="000000" w:themeColor="text1"/>
                <w:sz w:val="26"/>
                <w:szCs w:val="26"/>
              </w:rPr>
              <w:t>Для</w:t>
            </w:r>
            <w:r w:rsidR="001111B0" w:rsidRPr="00F707DC">
              <w:rPr>
                <w:rFonts w:ascii="Times New Roman" w:eastAsia="Times New Roman" w:hAnsi="Times New Roman" w:cs="Times New Roman"/>
                <w:b/>
                <w:bCs/>
                <w:color w:val="000000" w:themeColor="text1"/>
                <w:sz w:val="26"/>
                <w:szCs w:val="26"/>
              </w:rPr>
              <w:t xml:space="preserve"> забезпечення належних умов для волевиявлення виборців з порушенням здоров’я (у зв’язку з інвалідністю</w:t>
            </w:r>
            <w:r w:rsidR="00A61C65">
              <w:rPr>
                <w:rFonts w:ascii="Times New Roman" w:eastAsia="Times New Roman" w:hAnsi="Times New Roman" w:cs="Times New Roman"/>
                <w:b/>
                <w:bCs/>
                <w:color w:val="000000" w:themeColor="text1"/>
                <w:sz w:val="26"/>
                <w:szCs w:val="26"/>
              </w:rPr>
              <w:t>,</w:t>
            </w:r>
            <w:r w:rsidR="006956E8" w:rsidRPr="00F707DC">
              <w:rPr>
                <w:rFonts w:ascii="Times New Roman" w:eastAsia="Times New Roman" w:hAnsi="Times New Roman" w:cs="Times New Roman"/>
                <w:bCs/>
                <w:color w:val="000000" w:themeColor="text1"/>
                <w:sz w:val="26"/>
                <w:szCs w:val="26"/>
              </w:rPr>
              <w:t xml:space="preserve"> </w:t>
            </w:r>
            <w:r w:rsidR="006956E8" w:rsidRPr="006956E8">
              <w:rPr>
                <w:rFonts w:ascii="Times New Roman" w:eastAsia="Times New Roman" w:hAnsi="Times New Roman" w:cs="Times New Roman"/>
                <w:b/>
                <w:color w:val="000000" w:themeColor="text1"/>
                <w:sz w:val="26"/>
                <w:szCs w:val="26"/>
              </w:rPr>
              <w:t xml:space="preserve">у тому числі </w:t>
            </w:r>
            <w:r w:rsidR="001111B0" w:rsidRPr="00F707DC">
              <w:rPr>
                <w:rFonts w:ascii="Times New Roman" w:eastAsia="Times New Roman" w:hAnsi="Times New Roman" w:cs="Times New Roman"/>
                <w:b/>
                <w:bCs/>
                <w:color w:val="000000" w:themeColor="text1"/>
                <w:sz w:val="26"/>
                <w:szCs w:val="26"/>
              </w:rPr>
              <w:t xml:space="preserve">для осіб на кріслах колісних, тимчасовим розладом здоров’я, віком) та інших маломобільних груп населення на кожній виборчій дільниці обладнується не менше </w:t>
            </w:r>
            <w:r w:rsidR="00B52809" w:rsidRPr="00F707DC">
              <w:rPr>
                <w:rFonts w:ascii="Times New Roman" w:eastAsia="Times New Roman" w:hAnsi="Times New Roman" w:cs="Times New Roman"/>
                <w:b/>
                <w:bCs/>
                <w:color w:val="000000" w:themeColor="text1"/>
                <w:sz w:val="26"/>
                <w:szCs w:val="26"/>
              </w:rPr>
              <w:t xml:space="preserve">ніж </w:t>
            </w:r>
            <w:r w:rsidR="001111B0" w:rsidRPr="00F707DC">
              <w:rPr>
                <w:rFonts w:ascii="Times New Roman" w:eastAsia="Times New Roman" w:hAnsi="Times New Roman" w:cs="Times New Roman"/>
                <w:b/>
                <w:bCs/>
                <w:color w:val="000000" w:themeColor="text1"/>
                <w:sz w:val="26"/>
                <w:szCs w:val="26"/>
              </w:rPr>
              <w:t>одн</w:t>
            </w:r>
            <w:r w:rsidR="00B52809" w:rsidRPr="00F707DC">
              <w:rPr>
                <w:rFonts w:ascii="Times New Roman" w:eastAsia="Times New Roman" w:hAnsi="Times New Roman" w:cs="Times New Roman"/>
                <w:b/>
                <w:bCs/>
                <w:color w:val="000000" w:themeColor="text1"/>
                <w:sz w:val="26"/>
                <w:szCs w:val="26"/>
              </w:rPr>
              <w:t>а</w:t>
            </w:r>
            <w:r w:rsidR="001111B0" w:rsidRPr="00F707DC">
              <w:rPr>
                <w:rFonts w:ascii="Times New Roman" w:eastAsia="Times New Roman" w:hAnsi="Times New Roman" w:cs="Times New Roman"/>
                <w:b/>
                <w:bCs/>
                <w:color w:val="000000" w:themeColor="text1"/>
                <w:sz w:val="26"/>
                <w:szCs w:val="26"/>
              </w:rPr>
              <w:t xml:space="preserve"> кабін</w:t>
            </w:r>
            <w:r w:rsidR="00B52809" w:rsidRPr="00F707DC">
              <w:rPr>
                <w:rFonts w:ascii="Times New Roman" w:eastAsia="Times New Roman" w:hAnsi="Times New Roman" w:cs="Times New Roman"/>
                <w:b/>
                <w:bCs/>
                <w:color w:val="000000" w:themeColor="text1"/>
                <w:sz w:val="26"/>
                <w:szCs w:val="26"/>
              </w:rPr>
              <w:t>а</w:t>
            </w:r>
            <w:r w:rsidR="001111B0" w:rsidRPr="00F707DC">
              <w:rPr>
                <w:rFonts w:ascii="Times New Roman" w:eastAsia="Times New Roman" w:hAnsi="Times New Roman" w:cs="Times New Roman"/>
                <w:b/>
                <w:bCs/>
                <w:color w:val="000000" w:themeColor="text1"/>
                <w:sz w:val="26"/>
                <w:szCs w:val="26"/>
              </w:rPr>
              <w:t xml:space="preserve"> для таємного голосування згідно з вимогами, встановленим</w:t>
            </w:r>
            <w:r w:rsidR="00A61C65">
              <w:rPr>
                <w:rFonts w:ascii="Times New Roman" w:eastAsia="Times New Roman" w:hAnsi="Times New Roman" w:cs="Times New Roman"/>
                <w:b/>
                <w:bCs/>
                <w:color w:val="000000" w:themeColor="text1"/>
                <w:sz w:val="26"/>
                <w:szCs w:val="26"/>
              </w:rPr>
              <w:t>и</w:t>
            </w:r>
            <w:r w:rsidR="001111B0" w:rsidRPr="00F707DC">
              <w:rPr>
                <w:rFonts w:ascii="Times New Roman" w:eastAsia="Times New Roman" w:hAnsi="Times New Roman" w:cs="Times New Roman"/>
                <w:b/>
                <w:bCs/>
                <w:color w:val="000000" w:themeColor="text1"/>
                <w:sz w:val="26"/>
                <w:szCs w:val="26"/>
              </w:rPr>
              <w:t xml:space="preserve"> Центральною виборчою комісією.</w:t>
            </w:r>
          </w:p>
        </w:tc>
      </w:tr>
      <w:tr w:rsidR="005872DE" w:rsidRPr="00F707DC" w14:paraId="6742D1C7" w14:textId="77777777" w:rsidTr="00572DB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D0C8D3" w14:textId="77777777" w:rsidR="001111B0" w:rsidRPr="00F707DC" w:rsidRDefault="001111B0" w:rsidP="00685158">
            <w:pPr>
              <w:shd w:val="clear" w:color="auto" w:fill="FFFFFF"/>
              <w:spacing w:after="0" w:line="240" w:lineRule="auto"/>
              <w:jc w:val="both"/>
              <w:rPr>
                <w:rFonts w:ascii="Times New Roman" w:eastAsia="Times New Roman" w:hAnsi="Times New Roman" w:cs="Times New Roman"/>
                <w:color w:val="000000"/>
                <w:sz w:val="26"/>
                <w:szCs w:val="26"/>
              </w:rPr>
            </w:pPr>
            <w:r w:rsidRPr="00F707DC">
              <w:rPr>
                <w:rFonts w:ascii="Times New Roman" w:eastAsia="Times New Roman" w:hAnsi="Times New Roman" w:cs="Times New Roman"/>
                <w:color w:val="000000"/>
                <w:sz w:val="26"/>
                <w:szCs w:val="26"/>
              </w:rPr>
              <w:lastRenderedPageBreak/>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B4FC61" w14:textId="77777777" w:rsidR="001111B0" w:rsidRPr="00F707DC" w:rsidRDefault="001111B0" w:rsidP="00685158">
            <w:pPr>
              <w:shd w:val="clear" w:color="auto" w:fill="FFFFFF"/>
              <w:spacing w:after="0" w:line="240" w:lineRule="auto"/>
              <w:jc w:val="both"/>
              <w:rPr>
                <w:rFonts w:ascii="Times New Roman" w:eastAsia="Times New Roman" w:hAnsi="Times New Roman" w:cs="Times New Roman"/>
                <w:color w:val="000000"/>
                <w:sz w:val="26"/>
                <w:szCs w:val="26"/>
              </w:rPr>
            </w:pPr>
            <w:r w:rsidRPr="00F707DC">
              <w:rPr>
                <w:rFonts w:ascii="Times New Roman" w:eastAsia="Times New Roman" w:hAnsi="Times New Roman" w:cs="Times New Roman"/>
                <w:color w:val="000000"/>
                <w:sz w:val="26"/>
                <w:szCs w:val="26"/>
              </w:rPr>
              <w:t>…</w:t>
            </w:r>
          </w:p>
        </w:tc>
      </w:tr>
      <w:tr w:rsidR="005872DE" w:rsidRPr="00F707DC" w14:paraId="193107B6" w14:textId="77777777" w:rsidTr="00572DB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76B682" w14:textId="77777777" w:rsidR="001111B0" w:rsidRPr="00F707DC" w:rsidRDefault="001111B0" w:rsidP="007F7507">
            <w:pPr>
              <w:pStyle w:val="tj"/>
              <w:shd w:val="clear" w:color="auto" w:fill="FFFFFF"/>
              <w:spacing w:before="0" w:beforeAutospacing="0" w:after="40" w:afterAutospacing="0"/>
              <w:jc w:val="both"/>
              <w:rPr>
                <w:color w:val="000000" w:themeColor="text1"/>
                <w:sz w:val="26"/>
                <w:szCs w:val="26"/>
              </w:rPr>
            </w:pPr>
            <w:bookmarkStart w:id="1" w:name="n615"/>
            <w:bookmarkStart w:id="2" w:name="n616"/>
            <w:bookmarkEnd w:id="1"/>
            <w:bookmarkEnd w:id="2"/>
            <w:r w:rsidRPr="00F707DC">
              <w:rPr>
                <w:b/>
                <w:bCs/>
                <w:color w:val="000000" w:themeColor="text1"/>
                <w:sz w:val="26"/>
                <w:szCs w:val="26"/>
              </w:rPr>
              <w:t>Стаття 73.</w:t>
            </w:r>
            <w:r w:rsidRPr="00F707DC">
              <w:rPr>
                <w:color w:val="000000" w:themeColor="text1"/>
                <w:sz w:val="26"/>
                <w:szCs w:val="26"/>
              </w:rPr>
              <w:t> Зберігання виборчої та іншої документації і матеріальних цінностей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A444C54" w14:textId="77777777" w:rsidR="001111B0" w:rsidRPr="00F707DC" w:rsidRDefault="001111B0" w:rsidP="007F7507">
            <w:pPr>
              <w:pStyle w:val="tj"/>
              <w:shd w:val="clear" w:color="auto" w:fill="FFFFFF"/>
              <w:spacing w:before="0" w:beforeAutospacing="0" w:after="40" w:afterAutospacing="0"/>
              <w:jc w:val="both"/>
              <w:rPr>
                <w:bCs/>
                <w:color w:val="000000" w:themeColor="text1"/>
                <w:sz w:val="26"/>
                <w:szCs w:val="26"/>
              </w:rPr>
            </w:pPr>
            <w:r w:rsidRPr="00F707DC">
              <w:rPr>
                <w:b/>
                <w:bCs/>
                <w:color w:val="000000" w:themeColor="text1"/>
                <w:sz w:val="26"/>
                <w:szCs w:val="26"/>
              </w:rPr>
              <w:t>Стаття 73.</w:t>
            </w:r>
            <w:r w:rsidRPr="00F707DC">
              <w:rPr>
                <w:color w:val="000000" w:themeColor="text1"/>
                <w:sz w:val="26"/>
                <w:szCs w:val="26"/>
              </w:rPr>
              <w:t> Зберігання виборчої та іншої документації і матеріальних цінностей</w:t>
            </w:r>
          </w:p>
        </w:tc>
      </w:tr>
      <w:tr w:rsidR="005872DE" w:rsidRPr="00F707DC" w14:paraId="4C4F24CE" w14:textId="77777777" w:rsidTr="00572DB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0198C1" w14:textId="77777777" w:rsidR="001111B0" w:rsidRPr="00F707DC" w:rsidRDefault="001111B0" w:rsidP="00685158">
            <w:pPr>
              <w:pStyle w:val="tj"/>
              <w:shd w:val="clear" w:color="auto" w:fill="FFFFFF"/>
              <w:spacing w:before="0" w:beforeAutospacing="0" w:after="0" w:afterAutospacing="0"/>
              <w:jc w:val="both"/>
              <w:rPr>
                <w:color w:val="000000" w:themeColor="text1"/>
                <w:sz w:val="26"/>
                <w:szCs w:val="26"/>
              </w:rPr>
            </w:pPr>
            <w:r w:rsidRPr="00F707DC">
              <w:rPr>
                <w:color w:val="000000" w:themeColor="text1"/>
                <w:sz w:val="26"/>
                <w:szCs w:val="26"/>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4DCA1B" w14:textId="77777777" w:rsidR="001111B0" w:rsidRPr="00F707DC" w:rsidRDefault="001111B0" w:rsidP="00685158">
            <w:pPr>
              <w:pStyle w:val="tj"/>
              <w:shd w:val="clear" w:color="auto" w:fill="FFFFFF"/>
              <w:spacing w:before="0" w:beforeAutospacing="0" w:after="0" w:afterAutospacing="0"/>
              <w:jc w:val="both"/>
              <w:rPr>
                <w:bCs/>
                <w:color w:val="000000" w:themeColor="text1"/>
                <w:sz w:val="26"/>
                <w:szCs w:val="26"/>
              </w:rPr>
            </w:pPr>
            <w:r w:rsidRPr="00F707DC">
              <w:rPr>
                <w:color w:val="000000" w:themeColor="text1"/>
                <w:sz w:val="26"/>
                <w:szCs w:val="26"/>
              </w:rPr>
              <w:t>…</w:t>
            </w:r>
          </w:p>
        </w:tc>
      </w:tr>
      <w:tr w:rsidR="005872DE" w:rsidRPr="00F707DC" w14:paraId="1BE7A38F" w14:textId="77777777" w:rsidTr="00572DB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43D91E" w14:textId="77777777" w:rsidR="001111B0" w:rsidRPr="00F707DC" w:rsidRDefault="001111B0" w:rsidP="00685158">
            <w:pPr>
              <w:pStyle w:val="tj"/>
              <w:shd w:val="clear" w:color="auto" w:fill="FFFFFF"/>
              <w:spacing w:before="0" w:beforeAutospacing="0" w:after="0" w:afterAutospacing="0"/>
              <w:jc w:val="both"/>
              <w:rPr>
                <w:color w:val="000000" w:themeColor="text1"/>
                <w:sz w:val="26"/>
                <w:szCs w:val="26"/>
              </w:rPr>
            </w:pPr>
            <w:r w:rsidRPr="00F707DC">
              <w:rPr>
                <w:color w:val="000000" w:themeColor="text1"/>
                <w:sz w:val="26"/>
                <w:szCs w:val="26"/>
              </w:rPr>
              <w:t>6. Місцеві органи виконавчої влади, органи влади Автономної Республіки Крим та органи місцевого самоврядування після припинення повноважень виборчих комісій, утворених на тимчасовій основі, зобов’язані забезпечити збереження виборчих скриньок, кабін для голосування, печаток, штампів цих комісій, методичної літератури, що їм надавалися на період виборчого процесу, інших матеріальних цінностей, необхідних для забезпечення виборчого процесу.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CED050E" w14:textId="557CB91A" w:rsidR="001111B0" w:rsidRPr="00F707DC" w:rsidRDefault="001111B0" w:rsidP="00685158">
            <w:pPr>
              <w:pStyle w:val="tj"/>
              <w:shd w:val="clear" w:color="auto" w:fill="FFFFFF"/>
              <w:spacing w:before="0" w:beforeAutospacing="0" w:after="0" w:afterAutospacing="0"/>
              <w:jc w:val="both"/>
              <w:rPr>
                <w:bCs/>
                <w:color w:val="000000" w:themeColor="text1"/>
                <w:sz w:val="26"/>
                <w:szCs w:val="26"/>
              </w:rPr>
            </w:pPr>
            <w:r w:rsidRPr="00F707DC">
              <w:rPr>
                <w:color w:val="000000" w:themeColor="text1"/>
                <w:sz w:val="26"/>
                <w:szCs w:val="26"/>
              </w:rPr>
              <w:t xml:space="preserve">6. Місцеві органи виконавчої влади, органи влади Автономної Республіки Крим та органи місцевого самоврядування після припинення повноважень виборчих комісій, утворених на тимчасовій основі, зобов’язані забезпечити збереження виборчих скриньок, кабін для голосування, печаток, штампів цих комісій, методичної літератури, </w:t>
            </w:r>
            <w:r w:rsidR="004C4BDE" w:rsidRPr="00F707DC">
              <w:rPr>
                <w:color w:val="000000" w:themeColor="text1"/>
                <w:sz w:val="26"/>
                <w:szCs w:val="26"/>
              </w:rPr>
              <w:t>що їм надавалися на період виборчого процесу</w:t>
            </w:r>
            <w:r w:rsidR="004C4BDE">
              <w:rPr>
                <w:color w:val="000000" w:themeColor="text1"/>
                <w:sz w:val="26"/>
                <w:szCs w:val="26"/>
              </w:rPr>
              <w:t>,</w:t>
            </w:r>
            <w:r w:rsidR="004C4BDE" w:rsidRPr="00F707DC">
              <w:rPr>
                <w:b/>
                <w:color w:val="000000" w:themeColor="text1"/>
                <w:sz w:val="26"/>
                <w:szCs w:val="26"/>
              </w:rPr>
              <w:t xml:space="preserve"> </w:t>
            </w:r>
            <w:r w:rsidRPr="00F707DC">
              <w:rPr>
                <w:b/>
                <w:color w:val="000000" w:themeColor="text1"/>
                <w:sz w:val="26"/>
                <w:szCs w:val="26"/>
              </w:rPr>
              <w:t>розум</w:t>
            </w:r>
            <w:r w:rsidR="00374B64" w:rsidRPr="00F707DC">
              <w:rPr>
                <w:b/>
                <w:color w:val="000000" w:themeColor="text1"/>
                <w:sz w:val="26"/>
                <w:szCs w:val="26"/>
              </w:rPr>
              <w:t>ного</w:t>
            </w:r>
            <w:r w:rsidRPr="00F707DC">
              <w:rPr>
                <w:b/>
                <w:color w:val="000000" w:themeColor="text1"/>
                <w:sz w:val="26"/>
                <w:szCs w:val="26"/>
              </w:rPr>
              <w:t xml:space="preserve"> пристосуван</w:t>
            </w:r>
            <w:r w:rsidR="00374B64" w:rsidRPr="00F707DC">
              <w:rPr>
                <w:b/>
                <w:color w:val="000000" w:themeColor="text1"/>
                <w:sz w:val="26"/>
                <w:szCs w:val="26"/>
              </w:rPr>
              <w:t>ня</w:t>
            </w:r>
            <w:r w:rsidRPr="00F707DC">
              <w:rPr>
                <w:b/>
                <w:color w:val="000000" w:themeColor="text1"/>
                <w:sz w:val="26"/>
                <w:szCs w:val="26"/>
              </w:rPr>
              <w:t xml:space="preserve"> (</w:t>
            </w:r>
            <w:r w:rsidRPr="00F707DC">
              <w:rPr>
                <w:b/>
                <w:bCs/>
                <w:color w:val="000000" w:themeColor="text1"/>
                <w:sz w:val="26"/>
                <w:szCs w:val="26"/>
              </w:rPr>
              <w:t>допоміжних засобів)</w:t>
            </w:r>
            <w:r w:rsidRPr="00F707DC">
              <w:rPr>
                <w:bCs/>
                <w:color w:val="000000" w:themeColor="text1"/>
                <w:sz w:val="26"/>
                <w:szCs w:val="26"/>
              </w:rPr>
              <w:t>,</w:t>
            </w:r>
            <w:r w:rsidRPr="00F707DC">
              <w:rPr>
                <w:b/>
                <w:bCs/>
                <w:color w:val="000000" w:themeColor="text1"/>
                <w:sz w:val="26"/>
                <w:szCs w:val="26"/>
              </w:rPr>
              <w:t xml:space="preserve"> </w:t>
            </w:r>
            <w:r w:rsidRPr="00F707DC">
              <w:rPr>
                <w:color w:val="000000" w:themeColor="text1"/>
                <w:sz w:val="26"/>
                <w:szCs w:val="26"/>
              </w:rPr>
              <w:t>інших матеріальних цінностей, необхідних для забезпечення виборчого процесу.</w:t>
            </w:r>
          </w:p>
        </w:tc>
      </w:tr>
      <w:tr w:rsidR="005872DE" w:rsidRPr="00F707DC" w14:paraId="7A54DFA1" w14:textId="77777777" w:rsidTr="00572DB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07A64A4" w14:textId="77777777" w:rsidR="001111B0" w:rsidRPr="00F707DC" w:rsidRDefault="001111B0" w:rsidP="00685158">
            <w:pPr>
              <w:pStyle w:val="tj"/>
              <w:shd w:val="clear" w:color="auto" w:fill="FFFFFF"/>
              <w:spacing w:before="0" w:beforeAutospacing="0" w:after="0" w:afterAutospacing="0"/>
              <w:jc w:val="both"/>
              <w:rPr>
                <w:color w:val="000000" w:themeColor="text1"/>
                <w:sz w:val="26"/>
                <w:szCs w:val="26"/>
              </w:rPr>
            </w:pPr>
            <w:r w:rsidRPr="00F707DC">
              <w:rPr>
                <w:color w:val="000000" w:themeColor="text1"/>
                <w:sz w:val="26"/>
                <w:szCs w:val="26"/>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73AA31" w14:textId="77777777" w:rsidR="001111B0" w:rsidRPr="00F707DC" w:rsidRDefault="001111B0" w:rsidP="00685158">
            <w:pPr>
              <w:pStyle w:val="tj"/>
              <w:shd w:val="clear" w:color="auto" w:fill="FFFFFF"/>
              <w:spacing w:before="0" w:beforeAutospacing="0" w:after="0" w:afterAutospacing="0"/>
              <w:jc w:val="both"/>
              <w:rPr>
                <w:bCs/>
                <w:color w:val="000000" w:themeColor="text1"/>
                <w:sz w:val="26"/>
                <w:szCs w:val="26"/>
              </w:rPr>
            </w:pPr>
            <w:r w:rsidRPr="00F707DC">
              <w:rPr>
                <w:bCs/>
                <w:color w:val="000000" w:themeColor="text1"/>
                <w:sz w:val="26"/>
                <w:szCs w:val="26"/>
              </w:rPr>
              <w:t>…</w:t>
            </w:r>
          </w:p>
        </w:tc>
      </w:tr>
      <w:tr w:rsidR="005872DE" w:rsidRPr="00F707DC" w14:paraId="27C55789" w14:textId="77777777" w:rsidTr="00572DB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142EC8" w14:textId="77777777" w:rsidR="001111B0" w:rsidRPr="00F707DC" w:rsidRDefault="001111B0" w:rsidP="004A403C">
            <w:pPr>
              <w:shd w:val="clear" w:color="auto" w:fill="FFFFFF"/>
              <w:spacing w:after="40" w:line="240" w:lineRule="auto"/>
              <w:jc w:val="both"/>
              <w:rPr>
                <w:rFonts w:ascii="Times New Roman" w:eastAsia="Times New Roman" w:hAnsi="Times New Roman" w:cs="Times New Roman"/>
                <w:color w:val="000000"/>
                <w:sz w:val="26"/>
                <w:szCs w:val="26"/>
              </w:rPr>
            </w:pPr>
            <w:r w:rsidRPr="00F707DC">
              <w:rPr>
                <w:rFonts w:ascii="Times New Roman" w:eastAsia="Times New Roman" w:hAnsi="Times New Roman" w:cs="Times New Roman"/>
                <w:b/>
                <w:color w:val="000000"/>
                <w:sz w:val="26"/>
                <w:szCs w:val="26"/>
              </w:rPr>
              <w:t>Стаття 113</w:t>
            </w:r>
            <w:r w:rsidRPr="00F707DC">
              <w:rPr>
                <w:rFonts w:ascii="Times New Roman" w:eastAsia="Times New Roman" w:hAnsi="Times New Roman" w:cs="Times New Roman"/>
                <w:color w:val="000000"/>
                <w:sz w:val="26"/>
                <w:szCs w:val="26"/>
              </w:rPr>
              <w:t>. Виборчий бюлетень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537BE9" w14:textId="77777777" w:rsidR="001111B0" w:rsidRPr="00F707DC" w:rsidRDefault="001111B0" w:rsidP="004A403C">
            <w:pPr>
              <w:shd w:val="clear" w:color="auto" w:fill="FFFFFF"/>
              <w:spacing w:after="40" w:line="240" w:lineRule="auto"/>
              <w:jc w:val="both"/>
              <w:rPr>
                <w:rFonts w:ascii="Times New Roman" w:eastAsia="Times New Roman" w:hAnsi="Times New Roman" w:cs="Times New Roman"/>
                <w:color w:val="000000"/>
                <w:sz w:val="26"/>
                <w:szCs w:val="26"/>
              </w:rPr>
            </w:pPr>
            <w:r w:rsidRPr="00F707DC">
              <w:rPr>
                <w:rFonts w:ascii="Times New Roman" w:eastAsia="Times New Roman" w:hAnsi="Times New Roman" w:cs="Times New Roman"/>
                <w:b/>
                <w:color w:val="000000"/>
                <w:sz w:val="26"/>
                <w:szCs w:val="26"/>
              </w:rPr>
              <w:t>Стаття 113</w:t>
            </w:r>
            <w:r w:rsidRPr="00F707DC">
              <w:rPr>
                <w:rFonts w:ascii="Times New Roman" w:eastAsia="Times New Roman" w:hAnsi="Times New Roman" w:cs="Times New Roman"/>
                <w:color w:val="000000"/>
                <w:sz w:val="26"/>
                <w:szCs w:val="26"/>
              </w:rPr>
              <w:t>. Виборчий бюлетень</w:t>
            </w:r>
          </w:p>
        </w:tc>
      </w:tr>
      <w:tr w:rsidR="005872DE" w:rsidRPr="00F707DC" w14:paraId="78913083" w14:textId="77777777" w:rsidTr="00572DB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BBFDF5" w14:textId="3AEA4068" w:rsidR="001111B0" w:rsidRPr="00F707DC" w:rsidRDefault="0006790E" w:rsidP="004A403C">
            <w:pPr>
              <w:shd w:val="clear" w:color="auto" w:fill="FFFFFF"/>
              <w:spacing w:after="40" w:line="240" w:lineRule="auto"/>
              <w:jc w:val="both"/>
              <w:rPr>
                <w:rFonts w:ascii="Times New Roman" w:eastAsia="Times New Roman" w:hAnsi="Times New Roman" w:cs="Times New Roman"/>
                <w:color w:val="000000"/>
                <w:sz w:val="26"/>
                <w:szCs w:val="26"/>
              </w:rPr>
            </w:pPr>
            <w:r w:rsidRPr="00F707DC">
              <w:rPr>
                <w:rFonts w:ascii="Times New Roman" w:eastAsia="Times New Roman" w:hAnsi="Times New Roman" w:cs="Times New Roman"/>
                <w:color w:val="000000"/>
                <w:sz w:val="26"/>
                <w:szCs w:val="26"/>
              </w:rPr>
              <w:t>….</w:t>
            </w:r>
          </w:p>
          <w:p w14:paraId="10448165" w14:textId="4FB91735" w:rsidR="001111B0" w:rsidRPr="00F707DC" w:rsidRDefault="0006790E" w:rsidP="004A403C">
            <w:pPr>
              <w:shd w:val="clear" w:color="auto" w:fill="FFFFFF"/>
              <w:spacing w:after="40" w:line="240" w:lineRule="auto"/>
              <w:jc w:val="both"/>
              <w:rPr>
                <w:rFonts w:ascii="Times New Roman" w:eastAsia="Times New Roman" w:hAnsi="Times New Roman" w:cs="Times New Roman"/>
                <w:b/>
                <w:color w:val="000000"/>
                <w:sz w:val="26"/>
                <w:szCs w:val="26"/>
              </w:rPr>
            </w:pPr>
            <w:r w:rsidRPr="00F707DC">
              <w:rPr>
                <w:rFonts w:ascii="Times New Roman" w:eastAsia="Times New Roman" w:hAnsi="Times New Roman" w:cs="Times New Roman"/>
                <w:b/>
                <w:color w:val="000000"/>
                <w:sz w:val="26"/>
                <w:szCs w:val="26"/>
              </w:rPr>
              <w:t>Частина</w:t>
            </w:r>
            <w:r w:rsidR="001111B0" w:rsidRPr="00F707DC">
              <w:rPr>
                <w:rFonts w:ascii="Times New Roman" w:eastAsia="Times New Roman" w:hAnsi="Times New Roman" w:cs="Times New Roman"/>
                <w:b/>
                <w:color w:val="000000"/>
                <w:sz w:val="26"/>
                <w:szCs w:val="26"/>
              </w:rPr>
              <w:t xml:space="preserve"> відсутн</w:t>
            </w:r>
            <w:r w:rsidRPr="00F707DC">
              <w:rPr>
                <w:rFonts w:ascii="Times New Roman" w:eastAsia="Times New Roman" w:hAnsi="Times New Roman" w:cs="Times New Roman"/>
                <w:b/>
                <w:color w:val="000000"/>
                <w:sz w:val="26"/>
                <w:szCs w:val="26"/>
              </w:rPr>
              <w:t>я</w:t>
            </w:r>
          </w:p>
          <w:p w14:paraId="2F24AE4C" w14:textId="77777777" w:rsidR="001111B0" w:rsidRPr="00F707DC" w:rsidRDefault="001111B0" w:rsidP="004A403C">
            <w:pPr>
              <w:shd w:val="clear" w:color="auto" w:fill="FFFFFF"/>
              <w:spacing w:after="40" w:line="240" w:lineRule="auto"/>
              <w:jc w:val="both"/>
              <w:rPr>
                <w:rFonts w:ascii="Times New Roman" w:eastAsia="Times New Roman" w:hAnsi="Times New Roman" w:cs="Times New Roman"/>
                <w:color w:val="000000"/>
                <w:sz w:val="26"/>
                <w:szCs w:val="26"/>
              </w:rPr>
            </w:pPr>
          </w:p>
          <w:p w14:paraId="541CD9D9" w14:textId="402607B4" w:rsidR="001111B0" w:rsidRPr="00F707DC" w:rsidRDefault="001111B0" w:rsidP="004A403C">
            <w:pPr>
              <w:shd w:val="clear" w:color="auto" w:fill="FFFFFF"/>
              <w:spacing w:after="40" w:line="240" w:lineRule="auto"/>
              <w:jc w:val="both"/>
              <w:rPr>
                <w:rFonts w:ascii="Times New Roman" w:eastAsia="Times New Roman" w:hAnsi="Times New Roman" w:cs="Times New Roman"/>
                <w:b/>
                <w:color w:val="000000"/>
                <w:sz w:val="26"/>
                <w:szCs w:val="26"/>
                <w:highlight w:val="whit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9FF6E5" w14:textId="77777777" w:rsidR="00DA7EC8" w:rsidRPr="00F707DC" w:rsidRDefault="00DA7EC8" w:rsidP="004A403C">
            <w:pPr>
              <w:shd w:val="clear" w:color="auto" w:fill="FFFFFF"/>
              <w:spacing w:after="40" w:line="240" w:lineRule="auto"/>
              <w:jc w:val="both"/>
              <w:rPr>
                <w:rFonts w:ascii="Times New Roman" w:eastAsia="Times New Roman" w:hAnsi="Times New Roman" w:cs="Times New Roman"/>
                <w:color w:val="000000" w:themeColor="text1"/>
                <w:sz w:val="26"/>
                <w:szCs w:val="26"/>
              </w:rPr>
            </w:pPr>
            <w:r w:rsidRPr="00F707DC">
              <w:rPr>
                <w:rFonts w:ascii="Times New Roman" w:eastAsia="Times New Roman" w:hAnsi="Times New Roman" w:cs="Times New Roman"/>
                <w:color w:val="000000" w:themeColor="text1"/>
                <w:sz w:val="26"/>
                <w:szCs w:val="26"/>
              </w:rPr>
              <w:t>…</w:t>
            </w:r>
          </w:p>
          <w:p w14:paraId="123CCD54" w14:textId="7868D438" w:rsidR="004A403C" w:rsidRPr="00F707DC" w:rsidRDefault="00DA7EC8" w:rsidP="004A403C">
            <w:pPr>
              <w:shd w:val="clear" w:color="auto" w:fill="FFFFFF"/>
              <w:spacing w:after="40" w:line="240" w:lineRule="auto"/>
              <w:jc w:val="both"/>
              <w:rPr>
                <w:rFonts w:ascii="Times New Roman" w:eastAsia="Times New Roman" w:hAnsi="Times New Roman" w:cs="Times New Roman"/>
                <w:b/>
                <w:color w:val="000000" w:themeColor="text1"/>
                <w:sz w:val="26"/>
                <w:szCs w:val="26"/>
              </w:rPr>
            </w:pPr>
            <w:r w:rsidRPr="00F707DC">
              <w:rPr>
                <w:rFonts w:ascii="Times New Roman" w:eastAsia="Times New Roman" w:hAnsi="Times New Roman" w:cs="Times New Roman"/>
                <w:b/>
                <w:color w:val="000000" w:themeColor="text1"/>
                <w:sz w:val="26"/>
                <w:szCs w:val="26"/>
              </w:rPr>
              <w:t xml:space="preserve">10. </w:t>
            </w:r>
            <w:r w:rsidR="00C00BBD" w:rsidRPr="00F707DC">
              <w:rPr>
                <w:rFonts w:ascii="Times New Roman" w:eastAsia="Times New Roman" w:hAnsi="Times New Roman" w:cs="Times New Roman"/>
                <w:b/>
                <w:color w:val="000000" w:themeColor="text1"/>
                <w:sz w:val="26"/>
                <w:szCs w:val="26"/>
              </w:rPr>
              <w:t xml:space="preserve">Для забезпечення особистого голосування виборців з порушенням зору </w:t>
            </w:r>
            <w:r w:rsidR="005872DE" w:rsidRPr="00F707DC">
              <w:rPr>
                <w:rFonts w:ascii="Times New Roman" w:eastAsia="Times New Roman" w:hAnsi="Times New Roman" w:cs="Times New Roman"/>
                <w:b/>
                <w:color w:val="000000" w:themeColor="text1"/>
                <w:sz w:val="26"/>
                <w:szCs w:val="26"/>
              </w:rPr>
              <w:t xml:space="preserve">Центральна виборча комісія забезпечує </w:t>
            </w:r>
            <w:r w:rsidR="00C00BBD" w:rsidRPr="00F707DC">
              <w:rPr>
                <w:rFonts w:ascii="Times New Roman" w:eastAsia="Times New Roman" w:hAnsi="Times New Roman" w:cs="Times New Roman"/>
                <w:b/>
                <w:color w:val="000000" w:themeColor="text1"/>
                <w:sz w:val="26"/>
                <w:szCs w:val="26"/>
              </w:rPr>
              <w:t>виготовл</w:t>
            </w:r>
            <w:r w:rsidR="005872DE" w:rsidRPr="00F707DC">
              <w:rPr>
                <w:rFonts w:ascii="Times New Roman" w:eastAsia="Times New Roman" w:hAnsi="Times New Roman" w:cs="Times New Roman"/>
                <w:b/>
                <w:color w:val="000000" w:themeColor="text1"/>
                <w:sz w:val="26"/>
                <w:szCs w:val="26"/>
              </w:rPr>
              <w:t>ення</w:t>
            </w:r>
            <w:r w:rsidR="004351FE">
              <w:rPr>
                <w:rFonts w:ascii="Times New Roman" w:eastAsia="Times New Roman" w:hAnsi="Times New Roman" w:cs="Times New Roman"/>
                <w:b/>
                <w:color w:val="000000" w:themeColor="text1"/>
                <w:sz w:val="26"/>
                <w:szCs w:val="26"/>
              </w:rPr>
              <w:t xml:space="preserve"> допоміжних засобів у вигляді</w:t>
            </w:r>
            <w:r w:rsidR="00C00BBD" w:rsidRPr="00F707DC">
              <w:rPr>
                <w:rFonts w:ascii="Times New Roman" w:eastAsia="Times New Roman" w:hAnsi="Times New Roman" w:cs="Times New Roman"/>
                <w:b/>
                <w:color w:val="000000" w:themeColor="text1"/>
                <w:sz w:val="26"/>
                <w:szCs w:val="26"/>
              </w:rPr>
              <w:t xml:space="preserve"> адаптивни</w:t>
            </w:r>
            <w:r w:rsidR="005872DE" w:rsidRPr="00F707DC">
              <w:rPr>
                <w:rFonts w:ascii="Times New Roman" w:eastAsia="Times New Roman" w:hAnsi="Times New Roman" w:cs="Times New Roman"/>
                <w:b/>
                <w:color w:val="000000" w:themeColor="text1"/>
                <w:sz w:val="26"/>
                <w:szCs w:val="26"/>
              </w:rPr>
              <w:t>х</w:t>
            </w:r>
            <w:r w:rsidR="00C00BBD" w:rsidRPr="00F707DC">
              <w:rPr>
                <w:rFonts w:ascii="Times New Roman" w:eastAsia="Times New Roman" w:hAnsi="Times New Roman" w:cs="Times New Roman"/>
                <w:b/>
                <w:color w:val="000000" w:themeColor="text1"/>
                <w:sz w:val="26"/>
                <w:szCs w:val="26"/>
              </w:rPr>
              <w:t xml:space="preserve"> трафарет</w:t>
            </w:r>
            <w:r w:rsidR="005872DE" w:rsidRPr="00F707DC">
              <w:rPr>
                <w:rFonts w:ascii="Times New Roman" w:eastAsia="Times New Roman" w:hAnsi="Times New Roman" w:cs="Times New Roman"/>
                <w:b/>
                <w:color w:val="000000" w:themeColor="text1"/>
                <w:sz w:val="26"/>
                <w:szCs w:val="26"/>
              </w:rPr>
              <w:t>ів</w:t>
            </w:r>
            <w:r w:rsidR="00C00BBD" w:rsidRPr="00F707DC">
              <w:rPr>
                <w:rFonts w:ascii="Times New Roman" w:eastAsia="Times New Roman" w:hAnsi="Times New Roman" w:cs="Times New Roman"/>
                <w:b/>
                <w:color w:val="000000" w:themeColor="text1"/>
                <w:sz w:val="26"/>
                <w:szCs w:val="26"/>
              </w:rPr>
              <w:t xml:space="preserve"> (наклад</w:t>
            </w:r>
            <w:r w:rsidR="005872DE" w:rsidRPr="00F707DC">
              <w:rPr>
                <w:rFonts w:ascii="Times New Roman" w:eastAsia="Times New Roman" w:hAnsi="Times New Roman" w:cs="Times New Roman"/>
                <w:b/>
                <w:color w:val="000000" w:themeColor="text1"/>
                <w:sz w:val="26"/>
                <w:szCs w:val="26"/>
              </w:rPr>
              <w:t>ок</w:t>
            </w:r>
            <w:r w:rsidR="00C00BBD" w:rsidRPr="00F707DC">
              <w:rPr>
                <w:rFonts w:ascii="Times New Roman" w:eastAsia="Times New Roman" w:hAnsi="Times New Roman" w:cs="Times New Roman"/>
                <w:b/>
                <w:color w:val="000000" w:themeColor="text1"/>
                <w:sz w:val="26"/>
                <w:szCs w:val="26"/>
              </w:rPr>
              <w:t>) для виборчого бюлетеня</w:t>
            </w:r>
            <w:r w:rsidR="007E1EFC" w:rsidRPr="007F7507">
              <w:rPr>
                <w:rFonts w:ascii="Times New Roman" w:eastAsia="Times New Roman" w:hAnsi="Times New Roman" w:cs="Times New Roman"/>
                <w:b/>
                <w:color w:val="000000" w:themeColor="text1"/>
                <w:sz w:val="26"/>
                <w:szCs w:val="26"/>
              </w:rPr>
              <w:t xml:space="preserve"> </w:t>
            </w:r>
            <w:r w:rsidR="004A403C" w:rsidRPr="00F707DC">
              <w:rPr>
                <w:rFonts w:ascii="Times New Roman" w:eastAsia="Times New Roman" w:hAnsi="Times New Roman" w:cs="Times New Roman"/>
                <w:b/>
                <w:color w:val="000000" w:themeColor="text1"/>
                <w:sz w:val="26"/>
                <w:szCs w:val="26"/>
              </w:rPr>
              <w:t xml:space="preserve">із розрахунку по два примірники на кожну виборчу дільницю. </w:t>
            </w:r>
          </w:p>
          <w:p w14:paraId="5ED3A5EC" w14:textId="78827AC9" w:rsidR="00121BF8" w:rsidRPr="00F707DC" w:rsidRDefault="000F2670" w:rsidP="004A403C">
            <w:pPr>
              <w:shd w:val="clear" w:color="auto" w:fill="FFFFFF"/>
              <w:spacing w:after="40" w:line="240" w:lineRule="auto"/>
              <w:jc w:val="both"/>
              <w:rPr>
                <w:rFonts w:ascii="Times New Roman" w:eastAsia="Times New Roman" w:hAnsi="Times New Roman" w:cs="Times New Roman"/>
                <w:b/>
                <w:color w:val="000000"/>
                <w:sz w:val="26"/>
                <w:szCs w:val="26"/>
                <w:highlight w:val="white"/>
              </w:rPr>
            </w:pPr>
            <w:r w:rsidRPr="00F707DC">
              <w:rPr>
                <w:rFonts w:ascii="Times New Roman" w:eastAsia="Times New Roman" w:hAnsi="Times New Roman" w:cs="Times New Roman"/>
                <w:b/>
                <w:color w:val="000000" w:themeColor="text1"/>
                <w:sz w:val="26"/>
                <w:szCs w:val="26"/>
              </w:rPr>
              <w:lastRenderedPageBreak/>
              <w:t>А</w:t>
            </w:r>
            <w:r w:rsidR="005872DE" w:rsidRPr="00F707DC">
              <w:rPr>
                <w:rFonts w:ascii="Times New Roman" w:eastAsia="Times New Roman" w:hAnsi="Times New Roman" w:cs="Times New Roman"/>
                <w:b/>
                <w:color w:val="000000" w:themeColor="text1"/>
                <w:sz w:val="26"/>
                <w:szCs w:val="26"/>
              </w:rPr>
              <w:t xml:space="preserve">даптивний трафарет (накладка) для виборчого бюлетеня має відповідати розміру виборчого бюлетеня, мати одну відкриту сторону для вкладання виборчого бюлетеня, містити рельєфні </w:t>
            </w:r>
            <w:r w:rsidRPr="00F707DC">
              <w:rPr>
                <w:rFonts w:ascii="Times New Roman" w:eastAsia="Times New Roman" w:hAnsi="Times New Roman" w:cs="Times New Roman"/>
                <w:b/>
                <w:color w:val="000000" w:themeColor="text1"/>
                <w:sz w:val="26"/>
                <w:szCs w:val="26"/>
              </w:rPr>
              <w:t>чи</w:t>
            </w:r>
            <w:r w:rsidR="005872DE" w:rsidRPr="00F707DC">
              <w:rPr>
                <w:rFonts w:ascii="Times New Roman" w:eastAsia="Times New Roman" w:hAnsi="Times New Roman" w:cs="Times New Roman"/>
                <w:b/>
                <w:color w:val="000000" w:themeColor="text1"/>
                <w:sz w:val="26"/>
                <w:szCs w:val="26"/>
              </w:rPr>
              <w:t xml:space="preserve"> висічені орієнтовні елементи, зокрема напівкруглої форми, розташовані навпроти кожного кандидата, а також отвори, призначені для</w:t>
            </w:r>
            <w:r w:rsidRPr="00F707DC">
              <w:rPr>
                <w:rFonts w:ascii="Times New Roman" w:eastAsia="Times New Roman" w:hAnsi="Times New Roman" w:cs="Times New Roman"/>
                <w:b/>
                <w:color w:val="000000" w:themeColor="text1"/>
                <w:sz w:val="26"/>
                <w:szCs w:val="26"/>
              </w:rPr>
              <w:t xml:space="preserve"> </w:t>
            </w:r>
            <w:r w:rsidR="005872DE" w:rsidRPr="00F707DC">
              <w:rPr>
                <w:rFonts w:ascii="Times New Roman" w:eastAsia="Times New Roman" w:hAnsi="Times New Roman" w:cs="Times New Roman"/>
                <w:b/>
                <w:color w:val="000000" w:themeColor="text1"/>
                <w:sz w:val="26"/>
                <w:szCs w:val="26"/>
              </w:rPr>
              <w:t xml:space="preserve">проставлення виборцем позначки про </w:t>
            </w:r>
            <w:r w:rsidRPr="00F707DC">
              <w:rPr>
                <w:rFonts w:ascii="Times New Roman" w:eastAsia="Times New Roman" w:hAnsi="Times New Roman" w:cs="Times New Roman"/>
                <w:b/>
                <w:color w:val="000000" w:themeColor="text1"/>
                <w:sz w:val="26"/>
                <w:szCs w:val="26"/>
              </w:rPr>
              <w:t xml:space="preserve">його </w:t>
            </w:r>
            <w:r w:rsidR="005872DE" w:rsidRPr="00F707DC">
              <w:rPr>
                <w:rFonts w:ascii="Times New Roman" w:eastAsia="Times New Roman" w:hAnsi="Times New Roman" w:cs="Times New Roman"/>
                <w:b/>
                <w:color w:val="000000" w:themeColor="text1"/>
                <w:sz w:val="26"/>
                <w:szCs w:val="26"/>
              </w:rPr>
              <w:t>волевиявлення.</w:t>
            </w:r>
            <w:r w:rsidR="00DD6ADD" w:rsidRPr="00F707DC">
              <w:rPr>
                <w:rFonts w:ascii="Times New Roman" w:eastAsia="Times New Roman" w:hAnsi="Times New Roman" w:cs="Times New Roman"/>
                <w:b/>
                <w:color w:val="000000" w:themeColor="text1"/>
                <w:sz w:val="26"/>
                <w:szCs w:val="26"/>
              </w:rPr>
              <w:t xml:space="preserve"> </w:t>
            </w:r>
          </w:p>
        </w:tc>
      </w:tr>
      <w:tr w:rsidR="005872DE" w:rsidRPr="00F707DC" w14:paraId="4B78140A" w14:textId="77777777" w:rsidTr="00572DB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FF135D" w14:textId="77777777" w:rsidR="001111B0" w:rsidRPr="00F707DC" w:rsidRDefault="001111B0" w:rsidP="00685158">
            <w:pPr>
              <w:shd w:val="clear" w:color="auto" w:fill="FFFFFF"/>
              <w:spacing w:after="0" w:line="240" w:lineRule="auto"/>
              <w:jc w:val="both"/>
              <w:rPr>
                <w:rFonts w:ascii="Times New Roman" w:eastAsia="Times New Roman" w:hAnsi="Times New Roman" w:cs="Times New Roman"/>
                <w:color w:val="000000"/>
                <w:sz w:val="26"/>
                <w:szCs w:val="26"/>
                <w:highlight w:val="white"/>
              </w:rPr>
            </w:pPr>
            <w:r w:rsidRPr="00F707DC">
              <w:rPr>
                <w:rFonts w:ascii="Times New Roman" w:eastAsia="Times New Roman" w:hAnsi="Times New Roman" w:cs="Times New Roman"/>
                <w:color w:val="000000"/>
                <w:sz w:val="26"/>
                <w:szCs w:val="26"/>
                <w:highlight w:val="white"/>
              </w:rPr>
              <w:lastRenderedPageBreak/>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96C7B3" w14:textId="77777777" w:rsidR="001111B0" w:rsidRPr="00F707DC" w:rsidRDefault="001111B0" w:rsidP="00685158">
            <w:pPr>
              <w:shd w:val="clear" w:color="auto" w:fill="FFFFFF"/>
              <w:spacing w:after="0" w:line="240" w:lineRule="auto"/>
              <w:jc w:val="both"/>
              <w:rPr>
                <w:rFonts w:ascii="Times New Roman" w:eastAsia="Times New Roman" w:hAnsi="Times New Roman" w:cs="Times New Roman"/>
                <w:color w:val="000000"/>
                <w:sz w:val="26"/>
                <w:szCs w:val="26"/>
                <w:highlight w:val="white"/>
              </w:rPr>
            </w:pPr>
            <w:r w:rsidRPr="00F707DC">
              <w:rPr>
                <w:rFonts w:ascii="Times New Roman" w:eastAsia="Times New Roman" w:hAnsi="Times New Roman" w:cs="Times New Roman"/>
                <w:color w:val="000000"/>
                <w:sz w:val="26"/>
                <w:szCs w:val="26"/>
                <w:highlight w:val="white"/>
              </w:rPr>
              <w:t>…</w:t>
            </w:r>
          </w:p>
        </w:tc>
      </w:tr>
      <w:tr w:rsidR="00DA7EC8" w:rsidRPr="00F707DC" w14:paraId="17BFB55E" w14:textId="77777777" w:rsidTr="00572DB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4098254" w14:textId="724BD312" w:rsidR="00DA7EC8" w:rsidRPr="00F707DC" w:rsidRDefault="00DA7EC8" w:rsidP="004A403C">
            <w:pPr>
              <w:shd w:val="clear" w:color="auto" w:fill="FFFFFF"/>
              <w:spacing w:after="40" w:line="240" w:lineRule="auto"/>
              <w:jc w:val="both"/>
              <w:rPr>
                <w:rFonts w:ascii="Times New Roman" w:eastAsia="Times New Roman" w:hAnsi="Times New Roman" w:cs="Times New Roman"/>
                <w:color w:val="000000"/>
                <w:sz w:val="26"/>
                <w:szCs w:val="26"/>
                <w:highlight w:val="white"/>
              </w:rPr>
            </w:pPr>
            <w:r w:rsidRPr="00F707DC">
              <w:rPr>
                <w:rFonts w:ascii="Times New Roman" w:eastAsia="Times New Roman" w:hAnsi="Times New Roman" w:cs="Times New Roman"/>
                <w:b/>
                <w:color w:val="000000" w:themeColor="text1"/>
                <w:sz w:val="26"/>
                <w:szCs w:val="26"/>
              </w:rPr>
              <w:t xml:space="preserve">Стаття 116. </w:t>
            </w:r>
            <w:r w:rsidRPr="00F707DC">
              <w:rPr>
                <w:rFonts w:ascii="Times New Roman" w:eastAsia="Times New Roman" w:hAnsi="Times New Roman" w:cs="Times New Roman"/>
                <w:color w:val="000000" w:themeColor="text1"/>
                <w:sz w:val="26"/>
                <w:szCs w:val="26"/>
              </w:rPr>
              <w:t>Облаштування приміщення для голосування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D9A5EF" w14:textId="637425BA" w:rsidR="00DA7EC8" w:rsidRPr="00F707DC" w:rsidRDefault="00DA7EC8" w:rsidP="004A403C">
            <w:pPr>
              <w:shd w:val="clear" w:color="auto" w:fill="FFFFFF"/>
              <w:spacing w:after="40" w:line="240" w:lineRule="auto"/>
              <w:jc w:val="both"/>
              <w:rPr>
                <w:rFonts w:ascii="Times New Roman" w:eastAsia="Times New Roman" w:hAnsi="Times New Roman" w:cs="Times New Roman"/>
                <w:color w:val="000000"/>
                <w:sz w:val="26"/>
                <w:szCs w:val="26"/>
                <w:highlight w:val="white"/>
              </w:rPr>
            </w:pPr>
            <w:r w:rsidRPr="00F707DC">
              <w:rPr>
                <w:rFonts w:ascii="Times New Roman" w:eastAsia="Times New Roman" w:hAnsi="Times New Roman" w:cs="Times New Roman"/>
                <w:b/>
                <w:color w:val="000000" w:themeColor="text1"/>
                <w:sz w:val="26"/>
                <w:szCs w:val="26"/>
              </w:rPr>
              <w:t xml:space="preserve">Стаття 116. </w:t>
            </w:r>
            <w:r w:rsidRPr="00F707DC">
              <w:rPr>
                <w:rFonts w:ascii="Times New Roman" w:eastAsia="Times New Roman" w:hAnsi="Times New Roman" w:cs="Times New Roman"/>
                <w:color w:val="000000" w:themeColor="text1"/>
                <w:sz w:val="26"/>
                <w:szCs w:val="26"/>
              </w:rPr>
              <w:t>Облаштування приміщення для голосування</w:t>
            </w:r>
          </w:p>
        </w:tc>
      </w:tr>
      <w:tr w:rsidR="005872DE" w:rsidRPr="00F707DC" w14:paraId="2FA6FD88" w14:textId="77777777" w:rsidTr="00572DB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1576F0" w14:textId="77777777" w:rsidR="001111B0" w:rsidRPr="00F707DC" w:rsidRDefault="001111B0" w:rsidP="004A403C">
            <w:pPr>
              <w:shd w:val="clear" w:color="auto" w:fill="FFFFFF"/>
              <w:spacing w:after="40" w:line="240" w:lineRule="auto"/>
              <w:jc w:val="both"/>
              <w:rPr>
                <w:rFonts w:ascii="Times New Roman" w:eastAsia="Times New Roman" w:hAnsi="Times New Roman" w:cs="Times New Roman"/>
                <w:color w:val="000000" w:themeColor="text1"/>
                <w:sz w:val="26"/>
                <w:szCs w:val="26"/>
              </w:rPr>
            </w:pPr>
            <w:r w:rsidRPr="00F707DC">
              <w:rPr>
                <w:rFonts w:ascii="Times New Roman" w:eastAsia="Times New Roman" w:hAnsi="Times New Roman" w:cs="Times New Roman"/>
                <w:color w:val="000000" w:themeColor="text1"/>
                <w:sz w:val="26"/>
                <w:szCs w:val="26"/>
              </w:rPr>
              <w:t>1.У приміщенні для голосування або безпосередньо перед ним дільнична виборча комісія в обов’язковому порядку розміщує плакати, що роз’яснюють порядок голосування та відповідальність за порушення законодавства про вибори Президента України, а також інформаційні плакати кандидатів на пост Президента України в алфавітному порядку (в порядку розміщення кандидатів у виборчому бюлетені).</w:t>
            </w:r>
          </w:p>
          <w:p w14:paraId="0380B912" w14:textId="5F0D923A" w:rsidR="001111B0" w:rsidRPr="00F707DC" w:rsidRDefault="001111B0" w:rsidP="004A403C">
            <w:pPr>
              <w:shd w:val="clear" w:color="auto" w:fill="FFFFFF"/>
              <w:spacing w:after="40" w:line="240" w:lineRule="auto"/>
              <w:jc w:val="both"/>
              <w:rPr>
                <w:rFonts w:ascii="Times New Roman" w:eastAsia="Times New Roman" w:hAnsi="Times New Roman" w:cs="Times New Roman"/>
                <w:b/>
                <w:color w:val="000000" w:themeColor="text1"/>
                <w:sz w:val="26"/>
                <w:szCs w:val="26"/>
              </w:rPr>
            </w:pPr>
            <w:bookmarkStart w:id="3" w:name="n1280"/>
            <w:bookmarkEnd w:id="3"/>
            <w:r w:rsidRPr="00F707DC">
              <w:rPr>
                <w:rFonts w:ascii="Times New Roman" w:eastAsia="Times New Roman" w:hAnsi="Times New Roman" w:cs="Times New Roman"/>
                <w:b/>
                <w:color w:val="000000" w:themeColor="text1"/>
                <w:sz w:val="26"/>
                <w:szCs w:val="26"/>
              </w:rPr>
              <w:t>Абзац відсутній</w:t>
            </w:r>
          </w:p>
          <w:p w14:paraId="7C489FE2" w14:textId="77777777" w:rsidR="001111B0" w:rsidRPr="00F707DC" w:rsidRDefault="001111B0" w:rsidP="004A403C">
            <w:pPr>
              <w:shd w:val="clear" w:color="auto" w:fill="FFFFFF"/>
              <w:spacing w:after="40" w:line="240" w:lineRule="auto"/>
              <w:jc w:val="both"/>
              <w:rPr>
                <w:rFonts w:ascii="Times New Roman" w:eastAsia="Times New Roman" w:hAnsi="Times New Roman" w:cs="Times New Roman"/>
                <w:color w:val="000000" w:themeColor="text1"/>
                <w:sz w:val="26"/>
                <w:szCs w:val="26"/>
              </w:rPr>
            </w:pPr>
          </w:p>
          <w:p w14:paraId="092A91B9" w14:textId="77777777" w:rsidR="001111B0" w:rsidRPr="00F707DC" w:rsidRDefault="001111B0" w:rsidP="004A403C">
            <w:pPr>
              <w:shd w:val="clear" w:color="auto" w:fill="FFFFFF"/>
              <w:spacing w:after="40" w:line="240" w:lineRule="auto"/>
              <w:jc w:val="both"/>
              <w:rPr>
                <w:rFonts w:ascii="Times New Roman" w:eastAsia="Times New Roman" w:hAnsi="Times New Roman" w:cs="Times New Roman"/>
                <w:color w:val="000000" w:themeColor="text1"/>
                <w:sz w:val="26"/>
                <w:szCs w:val="26"/>
              </w:rPr>
            </w:pPr>
          </w:p>
          <w:p w14:paraId="412519FC" w14:textId="77777777" w:rsidR="001111B0" w:rsidRPr="00F707DC" w:rsidRDefault="001111B0" w:rsidP="004A403C">
            <w:pPr>
              <w:shd w:val="clear" w:color="auto" w:fill="FFFFFF"/>
              <w:spacing w:after="40" w:line="240" w:lineRule="auto"/>
              <w:jc w:val="both"/>
              <w:rPr>
                <w:rFonts w:ascii="Times New Roman" w:eastAsia="Times New Roman" w:hAnsi="Times New Roman" w:cs="Times New Roman"/>
                <w:color w:val="000000" w:themeColor="text1"/>
                <w:sz w:val="26"/>
                <w:szCs w:val="26"/>
              </w:rPr>
            </w:pPr>
          </w:p>
          <w:p w14:paraId="47629FBB" w14:textId="77777777" w:rsidR="001111B0" w:rsidRPr="00F707DC" w:rsidRDefault="001111B0" w:rsidP="004A403C">
            <w:pPr>
              <w:shd w:val="clear" w:color="auto" w:fill="FFFFFF"/>
              <w:spacing w:after="40" w:line="240" w:lineRule="auto"/>
              <w:jc w:val="both"/>
              <w:rPr>
                <w:rFonts w:ascii="Times New Roman" w:eastAsia="Times New Roman" w:hAnsi="Times New Roman" w:cs="Times New Roman"/>
                <w:color w:val="000000" w:themeColor="text1"/>
                <w:sz w:val="26"/>
                <w:szCs w:val="26"/>
              </w:rPr>
            </w:pPr>
          </w:p>
          <w:p w14:paraId="2D9691D7" w14:textId="77777777" w:rsidR="001111B0" w:rsidRPr="00F707DC" w:rsidRDefault="001111B0" w:rsidP="004A403C">
            <w:pPr>
              <w:shd w:val="clear" w:color="auto" w:fill="FFFFFF"/>
              <w:spacing w:after="40" w:line="240" w:lineRule="auto"/>
              <w:jc w:val="both"/>
              <w:rPr>
                <w:rFonts w:ascii="Times New Roman" w:eastAsia="Times New Roman" w:hAnsi="Times New Roman" w:cs="Times New Roman"/>
                <w:color w:val="000000" w:themeColor="text1"/>
                <w:sz w:val="26"/>
                <w:szCs w:val="26"/>
              </w:rPr>
            </w:pPr>
          </w:p>
          <w:p w14:paraId="0465B4D5" w14:textId="77777777" w:rsidR="001111B0" w:rsidRPr="00F707DC" w:rsidRDefault="001111B0" w:rsidP="004A403C">
            <w:pPr>
              <w:shd w:val="clear" w:color="auto" w:fill="FFFFFF"/>
              <w:spacing w:after="40" w:line="240" w:lineRule="auto"/>
              <w:jc w:val="both"/>
              <w:rPr>
                <w:rFonts w:ascii="Times New Roman" w:eastAsia="Times New Roman" w:hAnsi="Times New Roman" w:cs="Times New Roman"/>
                <w:color w:val="000000" w:themeColor="text1"/>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1C4BA4" w14:textId="77777777" w:rsidR="001111B0" w:rsidRPr="00F707DC" w:rsidRDefault="001111B0" w:rsidP="004A403C">
            <w:pPr>
              <w:shd w:val="clear" w:color="auto" w:fill="FFFFFF"/>
              <w:spacing w:after="40" w:line="240" w:lineRule="auto"/>
              <w:jc w:val="both"/>
              <w:rPr>
                <w:rFonts w:ascii="Times New Roman" w:eastAsia="Times New Roman" w:hAnsi="Times New Roman" w:cs="Times New Roman"/>
                <w:color w:val="000000" w:themeColor="text1"/>
                <w:sz w:val="26"/>
                <w:szCs w:val="26"/>
              </w:rPr>
            </w:pPr>
            <w:r w:rsidRPr="00F707DC">
              <w:rPr>
                <w:rFonts w:ascii="Times New Roman" w:eastAsia="Times New Roman" w:hAnsi="Times New Roman" w:cs="Times New Roman"/>
                <w:color w:val="000000" w:themeColor="text1"/>
                <w:sz w:val="26"/>
                <w:szCs w:val="26"/>
              </w:rPr>
              <w:t>1.У приміщенні для голосування або безпосередньо перед ним дільнична виборча комісія в обов’язковому порядку розміщує плакати, що роз’яснюють порядок голосування та відповідальність за порушення законодавства про вибори Президента України, а також інформаційні плакати кандидатів на пост Президента України в алфавітному порядку (в порядку розміщення кандидатів у виборчому бюлетені).</w:t>
            </w:r>
          </w:p>
          <w:p w14:paraId="658EBAF4" w14:textId="7FC4CA9C" w:rsidR="00C75009" w:rsidRPr="00F707DC" w:rsidRDefault="001111B0" w:rsidP="007F7507">
            <w:pPr>
              <w:shd w:val="clear" w:color="auto" w:fill="FFFFFF"/>
              <w:spacing w:after="40" w:line="240" w:lineRule="auto"/>
              <w:jc w:val="both"/>
              <w:rPr>
                <w:rFonts w:ascii="Times New Roman" w:eastAsia="Times New Roman" w:hAnsi="Times New Roman" w:cs="Times New Roman"/>
                <w:color w:val="000000" w:themeColor="text1"/>
                <w:sz w:val="26"/>
                <w:szCs w:val="26"/>
              </w:rPr>
            </w:pPr>
            <w:r w:rsidRPr="00F707DC">
              <w:rPr>
                <w:rFonts w:ascii="Times New Roman" w:eastAsia="Times New Roman" w:hAnsi="Times New Roman" w:cs="Times New Roman"/>
                <w:b/>
                <w:color w:val="000000" w:themeColor="text1"/>
                <w:sz w:val="26"/>
                <w:szCs w:val="26"/>
              </w:rPr>
              <w:t>Плакат, що роз’яснює порядок голосування</w:t>
            </w:r>
            <w:r w:rsidRPr="00F707DC">
              <w:rPr>
                <w:rFonts w:ascii="Times New Roman" w:hAnsi="Times New Roman" w:cs="Times New Roman"/>
                <w:b/>
                <w:color w:val="000000" w:themeColor="text1"/>
                <w:sz w:val="26"/>
                <w:szCs w:val="26"/>
              </w:rPr>
              <w:t>, має містити матричний двовимірний</w:t>
            </w:r>
            <w:bookmarkStart w:id="4" w:name="ctx1"/>
            <w:r w:rsidRPr="00F707DC">
              <w:rPr>
                <w:rFonts w:ascii="Times New Roman" w:hAnsi="Times New Roman" w:cs="Times New Roman"/>
                <w:b/>
                <w:color w:val="000000" w:themeColor="text1"/>
                <w:sz w:val="26"/>
                <w:szCs w:val="26"/>
              </w:rPr>
              <w:t xml:space="preserve"> </w:t>
            </w:r>
            <w:r w:rsidRPr="00F707DC">
              <w:rPr>
                <w:rFonts w:ascii="Times New Roman" w:hAnsi="Times New Roman" w:cs="Times New Roman"/>
                <w:b/>
                <w:bCs/>
                <w:color w:val="000000" w:themeColor="text1"/>
                <w:sz w:val="26"/>
                <w:szCs w:val="26"/>
              </w:rPr>
              <w:t>QR-код</w:t>
            </w:r>
            <w:bookmarkEnd w:id="4"/>
            <w:r w:rsidRPr="00F707DC">
              <w:rPr>
                <w:rFonts w:ascii="Times New Roman" w:hAnsi="Times New Roman" w:cs="Times New Roman"/>
                <w:b/>
                <w:bCs/>
                <w:color w:val="000000" w:themeColor="text1"/>
                <w:sz w:val="26"/>
                <w:szCs w:val="26"/>
              </w:rPr>
              <w:t xml:space="preserve"> </w:t>
            </w:r>
            <w:r w:rsidRPr="00F707DC">
              <w:rPr>
                <w:rFonts w:ascii="Times New Roman" w:hAnsi="Times New Roman" w:cs="Times New Roman"/>
                <w:b/>
                <w:color w:val="000000" w:themeColor="text1"/>
                <w:sz w:val="26"/>
                <w:szCs w:val="26"/>
              </w:rPr>
              <w:t xml:space="preserve">для переходу за посиланням з мобільних пристроїв на доступні формати виборчого бюлетеня для осіб з порушенням здоров’я (у зв’язку з інвалідністю, тимчасовим розладом здоров’я, віком), </w:t>
            </w:r>
            <w:r w:rsidR="00042301" w:rsidRPr="00F707DC">
              <w:rPr>
                <w:rFonts w:ascii="Times New Roman" w:hAnsi="Times New Roman" w:cs="Times New Roman"/>
                <w:b/>
                <w:color w:val="000000" w:themeColor="text1"/>
                <w:sz w:val="26"/>
                <w:szCs w:val="26"/>
              </w:rPr>
              <w:t>які</w:t>
            </w:r>
            <w:r w:rsidRPr="00F707DC">
              <w:rPr>
                <w:rFonts w:ascii="Times New Roman" w:hAnsi="Times New Roman" w:cs="Times New Roman"/>
                <w:b/>
                <w:color w:val="000000" w:themeColor="text1"/>
                <w:sz w:val="26"/>
                <w:szCs w:val="26"/>
              </w:rPr>
              <w:t xml:space="preserve"> забезпечують переклад інформації, відображеної у виборчому бюлетені, українськ</w:t>
            </w:r>
            <w:r w:rsidR="00042301" w:rsidRPr="00F707DC">
              <w:rPr>
                <w:rFonts w:ascii="Times New Roman" w:hAnsi="Times New Roman" w:cs="Times New Roman"/>
                <w:b/>
                <w:color w:val="000000" w:themeColor="text1"/>
                <w:sz w:val="26"/>
                <w:szCs w:val="26"/>
              </w:rPr>
              <w:t>ою</w:t>
            </w:r>
            <w:r w:rsidRPr="00F707DC">
              <w:rPr>
                <w:rFonts w:ascii="Times New Roman" w:hAnsi="Times New Roman" w:cs="Times New Roman"/>
                <w:b/>
                <w:color w:val="000000" w:themeColor="text1"/>
                <w:sz w:val="26"/>
                <w:szCs w:val="26"/>
              </w:rPr>
              <w:t xml:space="preserve"> жестов</w:t>
            </w:r>
            <w:r w:rsidR="00042301" w:rsidRPr="00F707DC">
              <w:rPr>
                <w:rFonts w:ascii="Times New Roman" w:hAnsi="Times New Roman" w:cs="Times New Roman"/>
                <w:b/>
                <w:color w:val="000000" w:themeColor="text1"/>
                <w:sz w:val="26"/>
                <w:szCs w:val="26"/>
              </w:rPr>
              <w:t>ою</w:t>
            </w:r>
            <w:r w:rsidRPr="00F707DC">
              <w:rPr>
                <w:rFonts w:ascii="Times New Roman" w:hAnsi="Times New Roman" w:cs="Times New Roman"/>
                <w:b/>
                <w:color w:val="000000" w:themeColor="text1"/>
                <w:sz w:val="26"/>
                <w:szCs w:val="26"/>
              </w:rPr>
              <w:t xml:space="preserve"> мов</w:t>
            </w:r>
            <w:r w:rsidR="00042301" w:rsidRPr="00F707DC">
              <w:rPr>
                <w:rFonts w:ascii="Times New Roman" w:hAnsi="Times New Roman" w:cs="Times New Roman"/>
                <w:b/>
                <w:color w:val="000000" w:themeColor="text1"/>
                <w:sz w:val="26"/>
                <w:szCs w:val="26"/>
              </w:rPr>
              <w:t>ою</w:t>
            </w:r>
            <w:r w:rsidRPr="00F707DC">
              <w:rPr>
                <w:rFonts w:ascii="Times New Roman" w:hAnsi="Times New Roman" w:cs="Times New Roman"/>
                <w:b/>
                <w:color w:val="000000" w:themeColor="text1"/>
                <w:sz w:val="26"/>
                <w:szCs w:val="26"/>
              </w:rPr>
              <w:t>, відтворення інформації в аудіоформаті та спеціальному текстовому цифровому форматі, доступному для осіб з порушеннями зору.</w:t>
            </w:r>
          </w:p>
        </w:tc>
      </w:tr>
      <w:tr w:rsidR="005872DE" w:rsidRPr="00F707DC" w14:paraId="453DA4D7" w14:textId="77777777" w:rsidTr="00572DB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4590A8C" w14:textId="77777777" w:rsidR="001111B0" w:rsidRPr="00F707DC" w:rsidRDefault="001111B0" w:rsidP="004A403C">
            <w:pPr>
              <w:shd w:val="clear" w:color="auto" w:fill="FFFFFF"/>
              <w:spacing w:after="40" w:line="240" w:lineRule="auto"/>
              <w:jc w:val="both"/>
              <w:rPr>
                <w:rFonts w:ascii="Times New Roman" w:eastAsia="Times New Roman" w:hAnsi="Times New Roman" w:cs="Times New Roman"/>
                <w:sz w:val="26"/>
                <w:szCs w:val="26"/>
              </w:rPr>
            </w:pPr>
            <w:r w:rsidRPr="00F707DC">
              <w:rPr>
                <w:rFonts w:ascii="Times New Roman" w:hAnsi="Times New Roman" w:cs="Times New Roman"/>
                <w:color w:val="000000" w:themeColor="text1"/>
                <w:sz w:val="26"/>
                <w:szCs w:val="26"/>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F662EB" w14:textId="77777777" w:rsidR="001111B0" w:rsidRPr="00F707DC" w:rsidRDefault="001111B0" w:rsidP="004A403C">
            <w:pPr>
              <w:shd w:val="clear" w:color="auto" w:fill="FFFFFF"/>
              <w:spacing w:after="40" w:line="240" w:lineRule="auto"/>
              <w:jc w:val="both"/>
              <w:rPr>
                <w:rFonts w:ascii="Times New Roman" w:eastAsia="Times New Roman" w:hAnsi="Times New Roman" w:cs="Times New Roman"/>
                <w:sz w:val="26"/>
                <w:szCs w:val="26"/>
              </w:rPr>
            </w:pPr>
            <w:r w:rsidRPr="00F707DC">
              <w:rPr>
                <w:rFonts w:ascii="Times New Roman" w:hAnsi="Times New Roman" w:cs="Times New Roman"/>
                <w:color w:val="000000" w:themeColor="text1"/>
                <w:sz w:val="26"/>
                <w:szCs w:val="26"/>
              </w:rPr>
              <w:t>…</w:t>
            </w:r>
          </w:p>
        </w:tc>
      </w:tr>
      <w:tr w:rsidR="005872DE" w:rsidRPr="00F707DC" w14:paraId="6B4F226B" w14:textId="77777777" w:rsidTr="00572DB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8E9B348" w14:textId="77777777" w:rsidR="001111B0" w:rsidRPr="00F707DC" w:rsidRDefault="001111B0" w:rsidP="004A403C">
            <w:pPr>
              <w:shd w:val="clear" w:color="auto" w:fill="FFFFFF"/>
              <w:spacing w:after="40" w:line="240" w:lineRule="auto"/>
              <w:jc w:val="both"/>
              <w:rPr>
                <w:rFonts w:ascii="Times New Roman" w:hAnsi="Times New Roman" w:cs="Times New Roman"/>
                <w:color w:val="000000" w:themeColor="text1"/>
                <w:sz w:val="26"/>
                <w:szCs w:val="26"/>
              </w:rPr>
            </w:pPr>
            <w:r w:rsidRPr="00F707DC">
              <w:rPr>
                <w:rStyle w:val="rvts9"/>
                <w:rFonts w:ascii="Times New Roman" w:hAnsi="Times New Roman" w:cs="Times New Roman"/>
                <w:b/>
                <w:bCs/>
                <w:color w:val="000000" w:themeColor="text1"/>
                <w:sz w:val="26"/>
                <w:szCs w:val="26"/>
                <w:shd w:val="clear" w:color="auto" w:fill="FFFFFF"/>
              </w:rPr>
              <w:t>Стаття 168.</w:t>
            </w:r>
            <w:r w:rsidRPr="00F707DC">
              <w:rPr>
                <w:rStyle w:val="rvts9"/>
                <w:rFonts w:ascii="Times New Roman" w:hAnsi="Times New Roman" w:cs="Times New Roman"/>
                <w:bCs/>
                <w:color w:val="000000" w:themeColor="text1"/>
                <w:sz w:val="26"/>
                <w:szCs w:val="26"/>
                <w:shd w:val="clear" w:color="auto" w:fill="FFFFFF"/>
              </w:rPr>
              <w:t xml:space="preserve"> Виборчий бюлетень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88FAF90" w14:textId="77777777" w:rsidR="001111B0" w:rsidRPr="00F707DC" w:rsidRDefault="001111B0" w:rsidP="004A403C">
            <w:pPr>
              <w:shd w:val="clear" w:color="auto" w:fill="FFFFFF"/>
              <w:spacing w:after="40" w:line="240" w:lineRule="auto"/>
              <w:jc w:val="both"/>
              <w:rPr>
                <w:rFonts w:ascii="Times New Roman" w:hAnsi="Times New Roman" w:cs="Times New Roman"/>
                <w:color w:val="000000" w:themeColor="text1"/>
                <w:sz w:val="26"/>
                <w:szCs w:val="26"/>
              </w:rPr>
            </w:pPr>
            <w:r w:rsidRPr="00F707DC">
              <w:rPr>
                <w:rStyle w:val="rvts9"/>
                <w:rFonts w:ascii="Times New Roman" w:hAnsi="Times New Roman" w:cs="Times New Roman"/>
                <w:b/>
                <w:bCs/>
                <w:color w:val="000000" w:themeColor="text1"/>
                <w:sz w:val="26"/>
                <w:szCs w:val="26"/>
                <w:shd w:val="clear" w:color="auto" w:fill="FFFFFF"/>
              </w:rPr>
              <w:t>Стаття 168.</w:t>
            </w:r>
            <w:r w:rsidRPr="00F707DC">
              <w:rPr>
                <w:rStyle w:val="rvts9"/>
                <w:rFonts w:ascii="Times New Roman" w:hAnsi="Times New Roman" w:cs="Times New Roman"/>
                <w:bCs/>
                <w:color w:val="000000" w:themeColor="text1"/>
                <w:sz w:val="26"/>
                <w:szCs w:val="26"/>
                <w:shd w:val="clear" w:color="auto" w:fill="FFFFFF"/>
              </w:rPr>
              <w:t xml:space="preserve"> Виборчий бюлетень</w:t>
            </w:r>
          </w:p>
        </w:tc>
      </w:tr>
      <w:tr w:rsidR="005872DE" w:rsidRPr="00F707DC" w14:paraId="3D6647AF" w14:textId="77777777" w:rsidTr="00572DB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806AAE" w14:textId="77777777" w:rsidR="00730A94" w:rsidRPr="00F707DC" w:rsidRDefault="00730A94" w:rsidP="004A403C">
            <w:pPr>
              <w:shd w:val="clear" w:color="auto" w:fill="FFFFFF"/>
              <w:spacing w:after="40" w:line="240" w:lineRule="auto"/>
              <w:jc w:val="both"/>
              <w:rPr>
                <w:rFonts w:ascii="Times New Roman" w:eastAsia="Times New Roman" w:hAnsi="Times New Roman" w:cs="Times New Roman"/>
                <w:color w:val="000000"/>
                <w:sz w:val="26"/>
                <w:szCs w:val="26"/>
              </w:rPr>
            </w:pPr>
            <w:r w:rsidRPr="00F707DC">
              <w:rPr>
                <w:rFonts w:ascii="Times New Roman" w:eastAsia="Times New Roman" w:hAnsi="Times New Roman" w:cs="Times New Roman"/>
                <w:color w:val="000000"/>
                <w:sz w:val="26"/>
                <w:szCs w:val="26"/>
              </w:rPr>
              <w:t>…</w:t>
            </w:r>
          </w:p>
          <w:p w14:paraId="217D5CA5" w14:textId="30E3BA11" w:rsidR="00730A94" w:rsidRPr="00F707DC" w:rsidRDefault="00730A94" w:rsidP="004A403C">
            <w:pPr>
              <w:shd w:val="clear" w:color="auto" w:fill="FFFFFF"/>
              <w:spacing w:after="40" w:line="240" w:lineRule="auto"/>
              <w:jc w:val="both"/>
              <w:rPr>
                <w:rFonts w:ascii="Times New Roman" w:eastAsia="Times New Roman" w:hAnsi="Times New Roman" w:cs="Times New Roman"/>
                <w:b/>
                <w:color w:val="000000"/>
                <w:sz w:val="26"/>
                <w:szCs w:val="26"/>
              </w:rPr>
            </w:pPr>
            <w:r w:rsidRPr="00F707DC">
              <w:rPr>
                <w:rFonts w:ascii="Times New Roman" w:eastAsia="Times New Roman" w:hAnsi="Times New Roman" w:cs="Times New Roman"/>
                <w:b/>
                <w:color w:val="000000"/>
                <w:sz w:val="26"/>
                <w:szCs w:val="26"/>
              </w:rPr>
              <w:t>Частина відсутня</w:t>
            </w:r>
          </w:p>
          <w:p w14:paraId="601625F8" w14:textId="77777777" w:rsidR="001111B0" w:rsidRPr="00F707DC" w:rsidRDefault="001111B0" w:rsidP="004A403C">
            <w:pPr>
              <w:shd w:val="clear" w:color="auto" w:fill="FFFFFF"/>
              <w:spacing w:after="40" w:line="240" w:lineRule="auto"/>
              <w:jc w:val="both"/>
              <w:rPr>
                <w:rStyle w:val="rvts9"/>
                <w:rFonts w:ascii="Times New Roman" w:hAnsi="Times New Roman" w:cs="Times New Roman"/>
                <w:b/>
                <w:bCs/>
                <w:color w:val="333333"/>
                <w:sz w:val="26"/>
                <w:szCs w:val="26"/>
                <w:shd w:val="clear" w:color="auto" w:fill="FFFFFF"/>
              </w:rPr>
            </w:pPr>
          </w:p>
          <w:p w14:paraId="4CBB7E4C" w14:textId="77777777" w:rsidR="00D753C7" w:rsidRPr="00F707DC" w:rsidRDefault="00D753C7" w:rsidP="004A403C">
            <w:pPr>
              <w:shd w:val="clear" w:color="auto" w:fill="FFFFFF"/>
              <w:spacing w:after="40" w:line="240" w:lineRule="auto"/>
              <w:jc w:val="both"/>
              <w:rPr>
                <w:rStyle w:val="rvts9"/>
                <w:rFonts w:ascii="Times New Roman" w:hAnsi="Times New Roman" w:cs="Times New Roman"/>
                <w:b/>
                <w:bCs/>
                <w:color w:val="333333"/>
                <w:sz w:val="26"/>
                <w:szCs w:val="26"/>
                <w:shd w:val="clear" w:color="auto" w:fill="FFFFFF"/>
              </w:rPr>
            </w:pPr>
          </w:p>
          <w:p w14:paraId="4FE91654" w14:textId="77777777" w:rsidR="00D753C7" w:rsidRPr="00F707DC" w:rsidRDefault="00D753C7" w:rsidP="004A403C">
            <w:pPr>
              <w:shd w:val="clear" w:color="auto" w:fill="FFFFFF"/>
              <w:spacing w:after="40" w:line="240" w:lineRule="auto"/>
              <w:jc w:val="both"/>
              <w:rPr>
                <w:rStyle w:val="rvts9"/>
                <w:rFonts w:ascii="Times New Roman" w:hAnsi="Times New Roman" w:cs="Times New Roman"/>
                <w:b/>
                <w:bCs/>
                <w:color w:val="333333"/>
                <w:sz w:val="26"/>
                <w:szCs w:val="26"/>
                <w:shd w:val="clear" w:color="auto" w:fill="FFFFFF"/>
              </w:rPr>
            </w:pPr>
          </w:p>
          <w:p w14:paraId="3C0A83DC" w14:textId="77777777" w:rsidR="00D753C7" w:rsidRPr="00F707DC" w:rsidRDefault="00D753C7" w:rsidP="004A403C">
            <w:pPr>
              <w:shd w:val="clear" w:color="auto" w:fill="FFFFFF"/>
              <w:spacing w:after="40" w:line="240" w:lineRule="auto"/>
              <w:jc w:val="both"/>
              <w:rPr>
                <w:rStyle w:val="rvts9"/>
                <w:rFonts w:ascii="Times New Roman" w:hAnsi="Times New Roman" w:cs="Times New Roman"/>
                <w:b/>
                <w:bCs/>
                <w:color w:val="333333"/>
                <w:sz w:val="26"/>
                <w:szCs w:val="26"/>
                <w:shd w:val="clear" w:color="auto" w:fill="FFFFFF"/>
              </w:rPr>
            </w:pPr>
          </w:p>
          <w:p w14:paraId="7A71659C" w14:textId="77777777" w:rsidR="00D753C7" w:rsidRPr="00F707DC" w:rsidRDefault="00D753C7" w:rsidP="004A403C">
            <w:pPr>
              <w:shd w:val="clear" w:color="auto" w:fill="FFFFFF"/>
              <w:spacing w:after="40" w:line="240" w:lineRule="auto"/>
              <w:jc w:val="both"/>
              <w:rPr>
                <w:rStyle w:val="rvts9"/>
                <w:rFonts w:ascii="Times New Roman" w:hAnsi="Times New Roman" w:cs="Times New Roman"/>
                <w:b/>
                <w:bCs/>
                <w:color w:val="333333"/>
                <w:sz w:val="26"/>
                <w:szCs w:val="26"/>
                <w:shd w:val="clear" w:color="auto" w:fill="FFFFFF"/>
              </w:rPr>
            </w:pPr>
          </w:p>
          <w:p w14:paraId="6B5417F1" w14:textId="77777777" w:rsidR="00D753C7" w:rsidRPr="00F707DC" w:rsidRDefault="00D753C7" w:rsidP="004A403C">
            <w:pPr>
              <w:shd w:val="clear" w:color="auto" w:fill="FFFFFF"/>
              <w:spacing w:after="40" w:line="240" w:lineRule="auto"/>
              <w:jc w:val="both"/>
              <w:rPr>
                <w:rStyle w:val="rvts9"/>
                <w:rFonts w:ascii="Times New Roman" w:hAnsi="Times New Roman" w:cs="Times New Roman"/>
                <w:b/>
                <w:bCs/>
                <w:color w:val="333333"/>
                <w:sz w:val="26"/>
                <w:szCs w:val="26"/>
                <w:shd w:val="clear" w:color="auto" w:fill="FFFFFF"/>
              </w:rPr>
            </w:pPr>
          </w:p>
          <w:p w14:paraId="14276593" w14:textId="77777777" w:rsidR="00D753C7" w:rsidRPr="00F707DC" w:rsidRDefault="00D753C7" w:rsidP="004A403C">
            <w:pPr>
              <w:shd w:val="clear" w:color="auto" w:fill="FFFFFF"/>
              <w:spacing w:after="40" w:line="240" w:lineRule="auto"/>
              <w:jc w:val="both"/>
              <w:rPr>
                <w:rStyle w:val="rvts9"/>
                <w:rFonts w:ascii="Times New Roman" w:hAnsi="Times New Roman" w:cs="Times New Roman"/>
                <w:b/>
                <w:bCs/>
                <w:color w:val="333333"/>
                <w:sz w:val="26"/>
                <w:szCs w:val="26"/>
                <w:shd w:val="clear" w:color="auto" w:fill="FFFFFF"/>
              </w:rPr>
            </w:pPr>
          </w:p>
          <w:p w14:paraId="467076F8" w14:textId="77777777" w:rsidR="00D753C7" w:rsidRPr="00F707DC" w:rsidRDefault="00D753C7" w:rsidP="004A403C">
            <w:pPr>
              <w:shd w:val="clear" w:color="auto" w:fill="FFFFFF"/>
              <w:spacing w:after="40" w:line="240" w:lineRule="auto"/>
              <w:jc w:val="both"/>
              <w:rPr>
                <w:rStyle w:val="rvts9"/>
                <w:rFonts w:ascii="Times New Roman" w:hAnsi="Times New Roman" w:cs="Times New Roman"/>
                <w:b/>
                <w:bCs/>
                <w:color w:val="333333"/>
                <w:sz w:val="26"/>
                <w:szCs w:val="26"/>
                <w:shd w:val="clear" w:color="auto" w:fill="FFFFFF"/>
              </w:rPr>
            </w:pPr>
          </w:p>
          <w:p w14:paraId="5E2BC810" w14:textId="77777777" w:rsidR="001111B0" w:rsidRPr="00F707DC" w:rsidRDefault="001111B0" w:rsidP="004A403C">
            <w:pPr>
              <w:shd w:val="clear" w:color="auto" w:fill="FFFFFF"/>
              <w:spacing w:after="40" w:line="240" w:lineRule="auto"/>
              <w:jc w:val="both"/>
              <w:rPr>
                <w:rStyle w:val="rvts9"/>
                <w:rFonts w:ascii="Times New Roman" w:hAnsi="Times New Roman" w:cs="Times New Roman"/>
                <w:b/>
                <w:bCs/>
                <w:color w:val="333333"/>
                <w:sz w:val="26"/>
                <w:szCs w:val="26"/>
                <w:shd w:val="clear" w:color="auto" w:fill="FFFFFF"/>
              </w:rPr>
            </w:pPr>
            <w:bookmarkStart w:id="5" w:name="n5122"/>
            <w:bookmarkStart w:id="6" w:name="n5124"/>
            <w:bookmarkStart w:id="7" w:name="n5126"/>
            <w:bookmarkStart w:id="8" w:name="n5125"/>
            <w:bookmarkStart w:id="9" w:name="n5123"/>
            <w:bookmarkStart w:id="10" w:name="n2111"/>
            <w:bookmarkStart w:id="11" w:name="n2112"/>
            <w:bookmarkEnd w:id="5"/>
            <w:bookmarkEnd w:id="6"/>
            <w:bookmarkEnd w:id="7"/>
            <w:bookmarkEnd w:id="8"/>
            <w:bookmarkEnd w:id="9"/>
            <w:bookmarkEnd w:id="10"/>
            <w:bookmarkEnd w:id="11"/>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A70612" w14:textId="77777777" w:rsidR="001111B0" w:rsidRPr="00F707DC" w:rsidRDefault="001111B0" w:rsidP="004A403C">
            <w:pPr>
              <w:shd w:val="clear" w:color="auto" w:fill="FFFFFF"/>
              <w:spacing w:after="40" w:line="240" w:lineRule="auto"/>
              <w:jc w:val="both"/>
              <w:rPr>
                <w:rStyle w:val="rvts9"/>
                <w:rFonts w:ascii="Times New Roman" w:hAnsi="Times New Roman" w:cs="Times New Roman"/>
                <w:bCs/>
                <w:color w:val="000000" w:themeColor="text1"/>
                <w:sz w:val="26"/>
                <w:szCs w:val="26"/>
                <w:shd w:val="clear" w:color="auto" w:fill="FFFFFF"/>
              </w:rPr>
            </w:pPr>
            <w:r w:rsidRPr="00F707DC">
              <w:rPr>
                <w:rStyle w:val="rvts9"/>
                <w:rFonts w:ascii="Times New Roman" w:hAnsi="Times New Roman" w:cs="Times New Roman"/>
                <w:bCs/>
                <w:color w:val="000000" w:themeColor="text1"/>
                <w:sz w:val="26"/>
                <w:szCs w:val="26"/>
                <w:shd w:val="clear" w:color="auto" w:fill="FFFFFF"/>
              </w:rPr>
              <w:lastRenderedPageBreak/>
              <w:t>…</w:t>
            </w:r>
          </w:p>
          <w:p w14:paraId="49031643" w14:textId="3923CF24" w:rsidR="00DD6ADD" w:rsidRPr="00F707DC" w:rsidRDefault="00730A94" w:rsidP="004A403C">
            <w:pPr>
              <w:shd w:val="clear" w:color="auto" w:fill="FFFFFF"/>
              <w:spacing w:after="40" w:line="240" w:lineRule="auto"/>
              <w:jc w:val="both"/>
              <w:rPr>
                <w:rFonts w:ascii="Times New Roman" w:eastAsia="Times New Roman" w:hAnsi="Times New Roman" w:cs="Times New Roman"/>
                <w:b/>
                <w:color w:val="000000" w:themeColor="text1"/>
                <w:sz w:val="26"/>
                <w:szCs w:val="26"/>
              </w:rPr>
            </w:pPr>
            <w:r w:rsidRPr="00F707DC">
              <w:rPr>
                <w:rStyle w:val="rvts9"/>
                <w:rFonts w:ascii="Times New Roman" w:hAnsi="Times New Roman" w:cs="Times New Roman"/>
                <w:b/>
                <w:bCs/>
                <w:color w:val="000000" w:themeColor="text1"/>
                <w:sz w:val="26"/>
                <w:szCs w:val="26"/>
                <w:shd w:val="clear" w:color="auto" w:fill="FFFFFF"/>
              </w:rPr>
              <w:t>10</w:t>
            </w:r>
            <w:r w:rsidR="001111B0" w:rsidRPr="00F707DC">
              <w:rPr>
                <w:rStyle w:val="rvts9"/>
                <w:rFonts w:ascii="Times New Roman" w:hAnsi="Times New Roman" w:cs="Times New Roman"/>
                <w:b/>
                <w:bCs/>
                <w:color w:val="000000" w:themeColor="text1"/>
                <w:sz w:val="26"/>
                <w:szCs w:val="26"/>
                <w:shd w:val="clear" w:color="auto" w:fill="FFFFFF"/>
              </w:rPr>
              <w:t>.</w:t>
            </w:r>
            <w:r w:rsidR="001111B0" w:rsidRPr="00F707DC">
              <w:rPr>
                <w:rStyle w:val="rvts9"/>
                <w:rFonts w:ascii="Times New Roman" w:hAnsi="Times New Roman" w:cs="Times New Roman"/>
                <w:bCs/>
                <w:color w:val="000000" w:themeColor="text1"/>
                <w:sz w:val="26"/>
                <w:szCs w:val="26"/>
                <w:shd w:val="clear" w:color="auto" w:fill="FFFFFF"/>
              </w:rPr>
              <w:t xml:space="preserve"> </w:t>
            </w:r>
            <w:r w:rsidR="004A403C" w:rsidRPr="00F707DC">
              <w:rPr>
                <w:rFonts w:ascii="Times New Roman" w:eastAsia="Times New Roman" w:hAnsi="Times New Roman" w:cs="Times New Roman"/>
                <w:b/>
                <w:color w:val="000000" w:themeColor="text1"/>
                <w:sz w:val="26"/>
                <w:szCs w:val="26"/>
              </w:rPr>
              <w:t xml:space="preserve">Для забезпечення особистого голосування виборців з порушенням зору Центральна виборча комісія забезпечує </w:t>
            </w:r>
            <w:r w:rsidR="004A403C" w:rsidRPr="00F707DC">
              <w:rPr>
                <w:rFonts w:ascii="Times New Roman" w:eastAsia="Times New Roman" w:hAnsi="Times New Roman" w:cs="Times New Roman"/>
                <w:b/>
                <w:color w:val="000000" w:themeColor="text1"/>
                <w:sz w:val="26"/>
                <w:szCs w:val="26"/>
              </w:rPr>
              <w:lastRenderedPageBreak/>
              <w:t xml:space="preserve">виготовлення </w:t>
            </w:r>
            <w:r w:rsidR="004351FE">
              <w:rPr>
                <w:rFonts w:ascii="Times New Roman" w:eastAsia="Times New Roman" w:hAnsi="Times New Roman" w:cs="Times New Roman"/>
                <w:b/>
                <w:color w:val="000000" w:themeColor="text1"/>
                <w:sz w:val="26"/>
                <w:szCs w:val="26"/>
              </w:rPr>
              <w:t>допоміжних засобів у вигляді</w:t>
            </w:r>
            <w:r w:rsidR="004351FE" w:rsidRPr="00F707DC">
              <w:rPr>
                <w:rFonts w:ascii="Times New Roman" w:eastAsia="Times New Roman" w:hAnsi="Times New Roman" w:cs="Times New Roman"/>
                <w:b/>
                <w:color w:val="000000" w:themeColor="text1"/>
                <w:sz w:val="26"/>
                <w:szCs w:val="26"/>
              </w:rPr>
              <w:t xml:space="preserve"> </w:t>
            </w:r>
            <w:r w:rsidR="004A403C" w:rsidRPr="00F707DC">
              <w:rPr>
                <w:rFonts w:ascii="Times New Roman" w:eastAsia="Times New Roman" w:hAnsi="Times New Roman" w:cs="Times New Roman"/>
                <w:b/>
                <w:color w:val="000000" w:themeColor="text1"/>
                <w:sz w:val="26"/>
                <w:szCs w:val="26"/>
              </w:rPr>
              <w:t>адаптивних трафаретів (накладок) для виборчого бюлетеня із розрахунку по два примірники на кожну виборчу дільницю.</w:t>
            </w:r>
            <w:r w:rsidR="00DD6ADD" w:rsidRPr="00F707DC">
              <w:rPr>
                <w:rFonts w:ascii="Times New Roman" w:eastAsia="Times New Roman" w:hAnsi="Times New Roman" w:cs="Times New Roman"/>
                <w:b/>
                <w:color w:val="000000" w:themeColor="text1"/>
                <w:sz w:val="26"/>
                <w:szCs w:val="26"/>
              </w:rPr>
              <w:t xml:space="preserve"> </w:t>
            </w:r>
          </w:p>
          <w:p w14:paraId="01BCA72E" w14:textId="4DF7B1E0" w:rsidR="002365E9" w:rsidRPr="00F707DC" w:rsidRDefault="00DD6ADD" w:rsidP="004A403C">
            <w:pPr>
              <w:shd w:val="clear" w:color="auto" w:fill="FFFFFF"/>
              <w:spacing w:after="40" w:line="240" w:lineRule="auto"/>
              <w:jc w:val="both"/>
              <w:rPr>
                <w:rStyle w:val="rvts9"/>
                <w:rFonts w:ascii="Times New Roman" w:hAnsi="Times New Roman" w:cs="Times New Roman"/>
                <w:bCs/>
                <w:color w:val="000000" w:themeColor="text1"/>
                <w:sz w:val="26"/>
                <w:szCs w:val="26"/>
                <w:shd w:val="clear" w:color="auto" w:fill="FFFFFF"/>
              </w:rPr>
            </w:pPr>
            <w:r w:rsidRPr="00F707DC">
              <w:rPr>
                <w:rFonts w:ascii="Times New Roman" w:eastAsia="Times New Roman" w:hAnsi="Times New Roman" w:cs="Times New Roman"/>
                <w:b/>
                <w:color w:val="000000" w:themeColor="text1"/>
                <w:sz w:val="26"/>
                <w:szCs w:val="26"/>
              </w:rPr>
              <w:t xml:space="preserve">Адаптивний трафарет (накладка) для виборчого бюлетеня має відповідати розміру виборчого бюлетеня, мати одну відкриту сторону для вкладання виборчого бюлетеня, містити рельєфні чи висічені орієнтовні елементи, зокрема напівкруглої форми, розташовані навпроти кожної партії, а також отвори, призначені для проставлення виборцем позначок про його волевиявлення відповідно до частини сьомої статті 173 цього Кодексу. </w:t>
            </w:r>
          </w:p>
        </w:tc>
      </w:tr>
      <w:tr w:rsidR="005872DE" w:rsidRPr="00F707DC" w14:paraId="578F5000" w14:textId="77777777" w:rsidTr="00572DB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D8D25B" w14:textId="77777777" w:rsidR="001111B0" w:rsidRPr="00F707DC" w:rsidRDefault="001111B0" w:rsidP="004A403C">
            <w:pPr>
              <w:shd w:val="clear" w:color="auto" w:fill="FFFFFF"/>
              <w:spacing w:after="40" w:line="240" w:lineRule="auto"/>
              <w:jc w:val="both"/>
              <w:rPr>
                <w:rStyle w:val="rvts9"/>
                <w:rFonts w:ascii="Times New Roman" w:hAnsi="Times New Roman" w:cs="Times New Roman"/>
                <w:bCs/>
                <w:color w:val="333333"/>
                <w:sz w:val="26"/>
                <w:szCs w:val="26"/>
                <w:shd w:val="clear" w:color="auto" w:fill="FFFFFF"/>
              </w:rPr>
            </w:pPr>
            <w:r w:rsidRPr="00F707DC">
              <w:rPr>
                <w:rStyle w:val="rvts9"/>
                <w:rFonts w:ascii="Times New Roman" w:hAnsi="Times New Roman" w:cs="Times New Roman"/>
                <w:bCs/>
                <w:color w:val="333333"/>
                <w:sz w:val="26"/>
                <w:szCs w:val="26"/>
                <w:shd w:val="clear" w:color="auto" w:fill="FFFFFF"/>
              </w:rPr>
              <w:lastRenderedPageBreak/>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0AA600" w14:textId="77777777" w:rsidR="001111B0" w:rsidRPr="00F707DC" w:rsidRDefault="001111B0" w:rsidP="004A403C">
            <w:pPr>
              <w:shd w:val="clear" w:color="auto" w:fill="FFFFFF"/>
              <w:spacing w:after="40" w:line="240" w:lineRule="auto"/>
              <w:jc w:val="both"/>
              <w:rPr>
                <w:rStyle w:val="rvts9"/>
                <w:rFonts w:ascii="Times New Roman" w:hAnsi="Times New Roman" w:cs="Times New Roman"/>
                <w:bCs/>
                <w:color w:val="000000" w:themeColor="text1"/>
                <w:sz w:val="26"/>
                <w:szCs w:val="26"/>
                <w:shd w:val="clear" w:color="auto" w:fill="FFFFFF"/>
              </w:rPr>
            </w:pPr>
            <w:r w:rsidRPr="00F707DC">
              <w:rPr>
                <w:rStyle w:val="rvts9"/>
                <w:rFonts w:ascii="Times New Roman" w:hAnsi="Times New Roman" w:cs="Times New Roman"/>
                <w:bCs/>
                <w:color w:val="000000" w:themeColor="text1"/>
                <w:sz w:val="26"/>
                <w:szCs w:val="26"/>
                <w:shd w:val="clear" w:color="auto" w:fill="FFFFFF"/>
              </w:rPr>
              <w:t>…</w:t>
            </w:r>
          </w:p>
        </w:tc>
      </w:tr>
      <w:tr w:rsidR="005872DE" w:rsidRPr="00F707DC" w14:paraId="235C5160" w14:textId="77777777" w:rsidTr="00572DB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FCEF89" w14:textId="77777777" w:rsidR="001111B0" w:rsidRPr="00F707DC" w:rsidRDefault="001111B0" w:rsidP="004A403C">
            <w:pPr>
              <w:shd w:val="clear" w:color="auto" w:fill="FFFFFF"/>
              <w:spacing w:after="40" w:line="240" w:lineRule="auto"/>
              <w:jc w:val="both"/>
              <w:rPr>
                <w:rFonts w:ascii="Times New Roman" w:eastAsia="Times New Roman" w:hAnsi="Times New Roman" w:cs="Times New Roman"/>
                <w:b/>
                <w:color w:val="000000"/>
                <w:sz w:val="26"/>
                <w:szCs w:val="26"/>
              </w:rPr>
            </w:pPr>
            <w:r w:rsidRPr="00F707DC">
              <w:rPr>
                <w:rFonts w:ascii="Times New Roman" w:eastAsia="Times New Roman" w:hAnsi="Times New Roman" w:cs="Times New Roman"/>
                <w:b/>
                <w:color w:val="000000"/>
                <w:sz w:val="26"/>
                <w:szCs w:val="26"/>
              </w:rPr>
              <w:t>Стаття 171. Облаштування приміщення для голосування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57E24F4" w14:textId="77777777" w:rsidR="001111B0" w:rsidRPr="00F707DC" w:rsidRDefault="001111B0" w:rsidP="004A403C">
            <w:pPr>
              <w:shd w:val="clear" w:color="auto" w:fill="FFFFFF"/>
              <w:spacing w:after="40" w:line="240" w:lineRule="auto"/>
              <w:jc w:val="both"/>
              <w:rPr>
                <w:rFonts w:ascii="Times New Roman" w:eastAsia="Times New Roman" w:hAnsi="Times New Roman" w:cs="Times New Roman"/>
                <w:b/>
                <w:color w:val="000000"/>
                <w:sz w:val="26"/>
                <w:szCs w:val="26"/>
              </w:rPr>
            </w:pPr>
            <w:r w:rsidRPr="00F707DC">
              <w:rPr>
                <w:rFonts w:ascii="Times New Roman" w:eastAsia="Times New Roman" w:hAnsi="Times New Roman" w:cs="Times New Roman"/>
                <w:b/>
                <w:color w:val="000000"/>
                <w:sz w:val="26"/>
                <w:szCs w:val="26"/>
              </w:rPr>
              <w:t>Стаття 171. Облаштування приміщення для голосування</w:t>
            </w:r>
          </w:p>
        </w:tc>
      </w:tr>
      <w:tr w:rsidR="005872DE" w:rsidRPr="00F707DC" w14:paraId="5260D8A6" w14:textId="77777777" w:rsidTr="00572DB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7AA9436" w14:textId="77777777" w:rsidR="001111B0" w:rsidRPr="00F707DC" w:rsidRDefault="001111B0" w:rsidP="004A403C">
            <w:pPr>
              <w:shd w:val="clear" w:color="auto" w:fill="FFFFFF"/>
              <w:spacing w:after="40" w:line="240" w:lineRule="auto"/>
              <w:jc w:val="both"/>
              <w:rPr>
                <w:rFonts w:ascii="Times New Roman" w:eastAsia="Times New Roman" w:hAnsi="Times New Roman" w:cs="Times New Roman"/>
                <w:color w:val="000000" w:themeColor="text1"/>
                <w:sz w:val="26"/>
                <w:szCs w:val="26"/>
              </w:rPr>
            </w:pPr>
            <w:r w:rsidRPr="00F707DC">
              <w:rPr>
                <w:rFonts w:ascii="Times New Roman" w:eastAsia="Times New Roman" w:hAnsi="Times New Roman" w:cs="Times New Roman"/>
                <w:color w:val="000000" w:themeColor="text1"/>
                <w:sz w:val="26"/>
                <w:szCs w:val="26"/>
              </w:rPr>
              <w:t>1. У приміщенні для голосування або безпосередньо перед ним дільнична виборча комісія в обов’язковому порядку розміщує виготовлені за рахунок коштів державного бюджету плакати, що роз’яснюють порядок голосування та відповідальність за порушення законодавства про вибори депутатів, за формою, затвердженою Центральною виборчою комісією.</w:t>
            </w:r>
            <w:bookmarkStart w:id="12" w:name="n5149"/>
            <w:bookmarkStart w:id="13" w:name="n2160"/>
            <w:bookmarkEnd w:id="12"/>
            <w:bookmarkEnd w:id="13"/>
          </w:p>
          <w:p w14:paraId="5604A845" w14:textId="46863709" w:rsidR="001111B0" w:rsidRPr="00F707DC" w:rsidRDefault="00FC7EC6" w:rsidP="004A403C">
            <w:pPr>
              <w:shd w:val="clear" w:color="auto" w:fill="FFFFFF"/>
              <w:spacing w:after="40" w:line="240" w:lineRule="auto"/>
              <w:jc w:val="both"/>
              <w:rPr>
                <w:rFonts w:ascii="Times New Roman" w:eastAsia="Times New Roman" w:hAnsi="Times New Roman" w:cs="Times New Roman"/>
                <w:b/>
                <w:color w:val="000000" w:themeColor="text1"/>
                <w:sz w:val="26"/>
                <w:szCs w:val="26"/>
              </w:rPr>
            </w:pPr>
            <w:bookmarkStart w:id="14" w:name="n2164"/>
            <w:bookmarkEnd w:id="14"/>
            <w:r w:rsidRPr="00F707DC">
              <w:rPr>
                <w:rFonts w:ascii="Times New Roman" w:eastAsia="Times New Roman" w:hAnsi="Times New Roman" w:cs="Times New Roman"/>
                <w:b/>
                <w:color w:val="000000" w:themeColor="text1"/>
                <w:sz w:val="26"/>
                <w:szCs w:val="26"/>
              </w:rPr>
              <w:t>Абзац</w:t>
            </w:r>
            <w:r w:rsidR="001111B0" w:rsidRPr="00F707DC">
              <w:rPr>
                <w:rFonts w:ascii="Times New Roman" w:eastAsia="Times New Roman" w:hAnsi="Times New Roman" w:cs="Times New Roman"/>
                <w:b/>
                <w:color w:val="000000" w:themeColor="text1"/>
                <w:sz w:val="26"/>
                <w:szCs w:val="26"/>
              </w:rPr>
              <w:t xml:space="preserve"> відсутн</w:t>
            </w:r>
            <w:r w:rsidRPr="00F707DC">
              <w:rPr>
                <w:rFonts w:ascii="Times New Roman" w:eastAsia="Times New Roman" w:hAnsi="Times New Roman" w:cs="Times New Roman"/>
                <w:b/>
                <w:color w:val="000000" w:themeColor="text1"/>
                <w:sz w:val="26"/>
                <w:szCs w:val="26"/>
              </w:rPr>
              <w:t>ій</w:t>
            </w:r>
          </w:p>
          <w:p w14:paraId="0BB831F1" w14:textId="77777777" w:rsidR="001111B0" w:rsidRPr="00F707DC" w:rsidRDefault="001111B0" w:rsidP="004A403C">
            <w:pPr>
              <w:shd w:val="clear" w:color="auto" w:fill="FFFFFF"/>
              <w:spacing w:after="40" w:line="240" w:lineRule="auto"/>
              <w:jc w:val="both"/>
              <w:rPr>
                <w:rFonts w:ascii="Times New Roman" w:eastAsia="Times New Roman" w:hAnsi="Times New Roman" w:cs="Times New Roman"/>
                <w:color w:val="000000" w:themeColor="text1"/>
                <w:sz w:val="26"/>
                <w:szCs w:val="26"/>
              </w:rPr>
            </w:pPr>
          </w:p>
          <w:p w14:paraId="346099FB" w14:textId="77777777" w:rsidR="001111B0" w:rsidRPr="00F707DC" w:rsidRDefault="001111B0" w:rsidP="004A403C">
            <w:pPr>
              <w:shd w:val="clear" w:color="auto" w:fill="FFFFFF"/>
              <w:spacing w:after="40" w:line="240" w:lineRule="auto"/>
              <w:jc w:val="both"/>
              <w:rPr>
                <w:rFonts w:ascii="Times New Roman" w:eastAsia="Times New Roman" w:hAnsi="Times New Roman" w:cs="Times New Roman"/>
                <w:color w:val="000000" w:themeColor="text1"/>
                <w:sz w:val="26"/>
                <w:szCs w:val="26"/>
              </w:rPr>
            </w:pPr>
          </w:p>
          <w:p w14:paraId="79000B32" w14:textId="77777777" w:rsidR="001111B0" w:rsidRPr="00F707DC" w:rsidRDefault="001111B0" w:rsidP="004A403C">
            <w:pPr>
              <w:shd w:val="clear" w:color="auto" w:fill="FFFFFF"/>
              <w:spacing w:after="40" w:line="240" w:lineRule="auto"/>
              <w:jc w:val="both"/>
              <w:rPr>
                <w:rFonts w:ascii="Times New Roman" w:eastAsia="Times New Roman" w:hAnsi="Times New Roman" w:cs="Times New Roman"/>
                <w:color w:val="000000" w:themeColor="text1"/>
                <w:sz w:val="26"/>
                <w:szCs w:val="26"/>
              </w:rPr>
            </w:pPr>
          </w:p>
          <w:p w14:paraId="11BA7547" w14:textId="77777777" w:rsidR="001111B0" w:rsidRPr="00F707DC" w:rsidRDefault="001111B0" w:rsidP="004A403C">
            <w:pPr>
              <w:shd w:val="clear" w:color="auto" w:fill="FFFFFF"/>
              <w:spacing w:after="40" w:line="240" w:lineRule="auto"/>
              <w:jc w:val="both"/>
              <w:rPr>
                <w:rFonts w:ascii="Times New Roman" w:eastAsia="Times New Roman" w:hAnsi="Times New Roman" w:cs="Times New Roman"/>
                <w:color w:val="000000" w:themeColor="text1"/>
                <w:sz w:val="26"/>
                <w:szCs w:val="26"/>
              </w:rPr>
            </w:pPr>
          </w:p>
          <w:p w14:paraId="3931DEDD" w14:textId="77777777" w:rsidR="001111B0" w:rsidRPr="00F707DC" w:rsidRDefault="001111B0" w:rsidP="004A403C">
            <w:pPr>
              <w:shd w:val="clear" w:color="auto" w:fill="FFFFFF"/>
              <w:spacing w:after="40" w:line="240" w:lineRule="auto"/>
              <w:jc w:val="both"/>
              <w:rPr>
                <w:rFonts w:ascii="Times New Roman" w:eastAsia="Times New Roman" w:hAnsi="Times New Roman" w:cs="Times New Roman"/>
                <w:color w:val="000000" w:themeColor="text1"/>
                <w:sz w:val="26"/>
                <w:szCs w:val="26"/>
              </w:rPr>
            </w:pPr>
          </w:p>
          <w:p w14:paraId="493F955B" w14:textId="77777777" w:rsidR="001111B0" w:rsidRPr="00F707DC" w:rsidRDefault="001111B0" w:rsidP="004A403C">
            <w:pPr>
              <w:shd w:val="clear" w:color="auto" w:fill="FFFFFF"/>
              <w:spacing w:after="40" w:line="240" w:lineRule="auto"/>
              <w:jc w:val="both"/>
              <w:rPr>
                <w:rFonts w:ascii="Times New Roman" w:eastAsia="Times New Roman" w:hAnsi="Times New Roman" w:cs="Times New Roman"/>
                <w:color w:val="000000" w:themeColor="text1"/>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751B26E" w14:textId="77777777" w:rsidR="001111B0" w:rsidRPr="00F707DC" w:rsidRDefault="001111B0" w:rsidP="004A403C">
            <w:pPr>
              <w:shd w:val="clear" w:color="auto" w:fill="FFFFFF"/>
              <w:spacing w:after="40" w:line="240" w:lineRule="auto"/>
              <w:jc w:val="both"/>
              <w:rPr>
                <w:rFonts w:ascii="Times New Roman" w:eastAsia="Times New Roman" w:hAnsi="Times New Roman" w:cs="Times New Roman"/>
                <w:color w:val="000000" w:themeColor="text1"/>
                <w:sz w:val="26"/>
                <w:szCs w:val="26"/>
              </w:rPr>
            </w:pPr>
            <w:r w:rsidRPr="00F707DC">
              <w:rPr>
                <w:rFonts w:ascii="Times New Roman" w:eastAsia="Times New Roman" w:hAnsi="Times New Roman" w:cs="Times New Roman"/>
                <w:color w:val="000000" w:themeColor="text1"/>
                <w:sz w:val="26"/>
                <w:szCs w:val="26"/>
              </w:rPr>
              <w:t>1. У приміщенні для голосування або безпосередньо перед ним дільнична виборча комісія в обов’язковому порядку розміщує виготовлені за рахунок коштів державного бюджету плакати, що роз’яснюють порядок голосування та відповідальність за порушення законодавства про вибори депутатів, за формою, затвердженою Центральною виборчою комісією.</w:t>
            </w:r>
          </w:p>
          <w:p w14:paraId="4A73AA80" w14:textId="6DF9BE20" w:rsidR="001111B0" w:rsidRPr="00F707DC" w:rsidRDefault="001111B0" w:rsidP="004A403C">
            <w:pPr>
              <w:shd w:val="clear" w:color="auto" w:fill="FFFFFF"/>
              <w:spacing w:after="40" w:line="240" w:lineRule="auto"/>
              <w:jc w:val="both"/>
              <w:rPr>
                <w:rFonts w:ascii="Times New Roman" w:eastAsia="Times New Roman" w:hAnsi="Times New Roman" w:cs="Times New Roman"/>
                <w:color w:val="000000" w:themeColor="text1"/>
                <w:sz w:val="26"/>
                <w:szCs w:val="26"/>
              </w:rPr>
            </w:pPr>
            <w:r w:rsidRPr="00F707DC">
              <w:rPr>
                <w:rFonts w:ascii="Times New Roman" w:eastAsia="Times New Roman" w:hAnsi="Times New Roman" w:cs="Times New Roman"/>
                <w:b/>
                <w:color w:val="000000" w:themeColor="text1"/>
                <w:sz w:val="26"/>
                <w:szCs w:val="26"/>
              </w:rPr>
              <w:t>Плакат, що роз’яснює порядок голосування</w:t>
            </w:r>
            <w:r w:rsidR="00042301" w:rsidRPr="00F707DC">
              <w:rPr>
                <w:rFonts w:ascii="Times New Roman" w:eastAsia="Times New Roman" w:hAnsi="Times New Roman" w:cs="Times New Roman"/>
                <w:b/>
                <w:color w:val="000000" w:themeColor="text1"/>
                <w:sz w:val="26"/>
                <w:szCs w:val="26"/>
              </w:rPr>
              <w:t>,</w:t>
            </w:r>
            <w:r w:rsidR="00FC7EC6" w:rsidRPr="00F707DC">
              <w:rPr>
                <w:rFonts w:ascii="Times New Roman" w:eastAsia="Times New Roman" w:hAnsi="Times New Roman" w:cs="Times New Roman"/>
                <w:color w:val="000000" w:themeColor="text1"/>
                <w:sz w:val="26"/>
                <w:szCs w:val="26"/>
              </w:rPr>
              <w:t xml:space="preserve"> </w:t>
            </w:r>
            <w:r w:rsidRPr="00F707DC">
              <w:rPr>
                <w:rFonts w:ascii="Times New Roman" w:hAnsi="Times New Roman" w:cs="Times New Roman"/>
                <w:b/>
                <w:color w:val="000000" w:themeColor="text1"/>
                <w:sz w:val="26"/>
                <w:szCs w:val="26"/>
              </w:rPr>
              <w:t xml:space="preserve">має містити матричний двовимірний </w:t>
            </w:r>
            <w:r w:rsidRPr="00F707DC">
              <w:rPr>
                <w:rFonts w:ascii="Times New Roman" w:hAnsi="Times New Roman" w:cs="Times New Roman"/>
                <w:b/>
                <w:bCs/>
                <w:color w:val="000000" w:themeColor="text1"/>
                <w:sz w:val="26"/>
                <w:szCs w:val="26"/>
              </w:rPr>
              <w:t xml:space="preserve">QR-код </w:t>
            </w:r>
            <w:r w:rsidRPr="00F707DC">
              <w:rPr>
                <w:rFonts w:ascii="Times New Roman" w:hAnsi="Times New Roman" w:cs="Times New Roman"/>
                <w:b/>
                <w:color w:val="000000" w:themeColor="text1"/>
                <w:sz w:val="26"/>
                <w:szCs w:val="26"/>
              </w:rPr>
              <w:t xml:space="preserve">для переходу за посиланням з мобільних пристроїв на доступні формати виборчого бюлетеня для осіб з порушенням здоров’я (у зв’язку з інвалідністю, тимчасовим розладом здоров’я, віком), </w:t>
            </w:r>
            <w:r w:rsidR="00042301" w:rsidRPr="00F707DC">
              <w:rPr>
                <w:rFonts w:ascii="Times New Roman" w:hAnsi="Times New Roman" w:cs="Times New Roman"/>
                <w:b/>
                <w:color w:val="000000" w:themeColor="text1"/>
                <w:sz w:val="26"/>
                <w:szCs w:val="26"/>
              </w:rPr>
              <w:t>які</w:t>
            </w:r>
            <w:r w:rsidRPr="00F707DC">
              <w:rPr>
                <w:rFonts w:ascii="Times New Roman" w:hAnsi="Times New Roman" w:cs="Times New Roman"/>
                <w:b/>
                <w:color w:val="000000" w:themeColor="text1"/>
                <w:sz w:val="26"/>
                <w:szCs w:val="26"/>
              </w:rPr>
              <w:t xml:space="preserve"> забезпечують переклад інформації, відображеної у виборчому бюлетені, українськ</w:t>
            </w:r>
            <w:r w:rsidR="00042301" w:rsidRPr="00F707DC">
              <w:rPr>
                <w:rFonts w:ascii="Times New Roman" w:hAnsi="Times New Roman" w:cs="Times New Roman"/>
                <w:b/>
                <w:color w:val="000000" w:themeColor="text1"/>
                <w:sz w:val="26"/>
                <w:szCs w:val="26"/>
              </w:rPr>
              <w:t>ою</w:t>
            </w:r>
            <w:r w:rsidRPr="00F707DC">
              <w:rPr>
                <w:rFonts w:ascii="Times New Roman" w:hAnsi="Times New Roman" w:cs="Times New Roman"/>
                <w:b/>
                <w:color w:val="000000" w:themeColor="text1"/>
                <w:sz w:val="26"/>
                <w:szCs w:val="26"/>
              </w:rPr>
              <w:t xml:space="preserve"> жестов</w:t>
            </w:r>
            <w:r w:rsidR="00042301" w:rsidRPr="00F707DC">
              <w:rPr>
                <w:rFonts w:ascii="Times New Roman" w:hAnsi="Times New Roman" w:cs="Times New Roman"/>
                <w:b/>
                <w:color w:val="000000" w:themeColor="text1"/>
                <w:sz w:val="26"/>
                <w:szCs w:val="26"/>
              </w:rPr>
              <w:t>ою</w:t>
            </w:r>
            <w:r w:rsidRPr="00F707DC">
              <w:rPr>
                <w:rFonts w:ascii="Times New Roman" w:hAnsi="Times New Roman" w:cs="Times New Roman"/>
                <w:b/>
                <w:color w:val="000000" w:themeColor="text1"/>
                <w:sz w:val="26"/>
                <w:szCs w:val="26"/>
              </w:rPr>
              <w:t xml:space="preserve"> мов</w:t>
            </w:r>
            <w:r w:rsidR="00042301" w:rsidRPr="00F707DC">
              <w:rPr>
                <w:rFonts w:ascii="Times New Roman" w:hAnsi="Times New Roman" w:cs="Times New Roman"/>
                <w:b/>
                <w:color w:val="000000" w:themeColor="text1"/>
                <w:sz w:val="26"/>
                <w:szCs w:val="26"/>
              </w:rPr>
              <w:t>ою</w:t>
            </w:r>
            <w:r w:rsidRPr="00F707DC">
              <w:rPr>
                <w:rFonts w:ascii="Times New Roman" w:hAnsi="Times New Roman" w:cs="Times New Roman"/>
                <w:b/>
                <w:color w:val="000000" w:themeColor="text1"/>
                <w:sz w:val="26"/>
                <w:szCs w:val="26"/>
              </w:rPr>
              <w:t>, відтворення інформації в аудіоформаті та спеціальному текстовому цифровому форматі, доступному для осіб з порушеннями зору.</w:t>
            </w:r>
          </w:p>
        </w:tc>
      </w:tr>
    </w:tbl>
    <w:p w14:paraId="68644493" w14:textId="77777777" w:rsidR="00572DBF" w:rsidRPr="00101E16" w:rsidRDefault="00572DBF" w:rsidP="004A403C">
      <w:pPr>
        <w:spacing w:after="40" w:line="240" w:lineRule="auto"/>
        <w:rPr>
          <w:rFonts w:ascii="Times New Roman" w:hAnsi="Times New Roman" w:cs="Times New Roman"/>
          <w:sz w:val="2"/>
          <w:szCs w:val="2"/>
        </w:rPr>
      </w:pPr>
    </w:p>
    <w:sectPr w:rsidR="00572DBF" w:rsidRPr="00101E16" w:rsidSect="00101E16">
      <w:headerReference w:type="default" r:id="rId8"/>
      <w:footerReference w:type="default" r:id="rId9"/>
      <w:headerReference w:type="first" r:id="rId10"/>
      <w:footerReference w:type="first" r:id="rId11"/>
      <w:pgSz w:w="16838" w:h="11906" w:orient="landscape" w:code="9"/>
      <w:pgMar w:top="1588" w:right="851" w:bottom="454" w:left="851" w:header="567" w:footer="284"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F8C08" w14:textId="77777777" w:rsidR="008E3936" w:rsidRDefault="008E3936">
      <w:pPr>
        <w:spacing w:after="0" w:line="240" w:lineRule="auto"/>
      </w:pPr>
      <w:r>
        <w:separator/>
      </w:r>
    </w:p>
  </w:endnote>
  <w:endnote w:type="continuationSeparator" w:id="0">
    <w:p w14:paraId="0A112AED" w14:textId="77777777" w:rsidR="008E3936" w:rsidRDefault="008E3936">
      <w:pPr>
        <w:spacing w:after="0" w:line="240" w:lineRule="auto"/>
      </w:pPr>
      <w:r>
        <w:continuationSeparator/>
      </w:r>
    </w:p>
  </w:endnote>
  <w:endnote w:type="continuationNotice" w:id="1">
    <w:p w14:paraId="0D38AEFC" w14:textId="77777777" w:rsidR="008E3936" w:rsidRDefault="008E39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DDBD7" w14:textId="75163084" w:rsidR="007D7F22" w:rsidRPr="00B26502" w:rsidRDefault="007D7F22">
    <w:pPr>
      <w:pStyle w:val="af2"/>
      <w:rPr>
        <w:sz w:val="12"/>
        <w:szCs w:val="12"/>
      </w:rPr>
    </w:pPr>
    <w:r w:rsidRPr="00B26502">
      <w:rPr>
        <w:rFonts w:ascii="Times New Roman" w:hAnsi="Times New Roman" w:cs="Times New Roman"/>
        <w:sz w:val="12"/>
        <w:szCs w:val="12"/>
      </w:rPr>
      <w:fldChar w:fldCharType="begin"/>
    </w:r>
    <w:r w:rsidRPr="00B26502">
      <w:rPr>
        <w:rFonts w:ascii="Times New Roman" w:hAnsi="Times New Roman" w:cs="Times New Roman"/>
        <w:sz w:val="12"/>
        <w:szCs w:val="12"/>
      </w:rPr>
      <w:instrText xml:space="preserve"> FILENAME   \* MERGEFORMAT </w:instrText>
    </w:r>
    <w:r w:rsidRPr="00B26502">
      <w:rPr>
        <w:rFonts w:ascii="Times New Roman" w:hAnsi="Times New Roman" w:cs="Times New Roman"/>
        <w:sz w:val="12"/>
        <w:szCs w:val="12"/>
      </w:rPr>
      <w:fldChar w:fldCharType="separate"/>
    </w:r>
    <w:r w:rsidR="00462AFC">
      <w:rPr>
        <w:rFonts w:ascii="Times New Roman" w:hAnsi="Times New Roman" w:cs="Times New Roman"/>
        <w:noProof/>
        <w:sz w:val="12"/>
        <w:szCs w:val="12"/>
      </w:rPr>
      <w:t>1712 дод</w:t>
    </w:r>
    <w:r w:rsidRPr="00B26502">
      <w:rPr>
        <w:rFonts w:ascii="Times New Roman" w:hAnsi="Times New Roman" w:cs="Times New Roman"/>
        <w:sz w:val="12"/>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93B64" w14:textId="70CF8792" w:rsidR="007D7F22" w:rsidRPr="00B26502" w:rsidRDefault="007D7F22">
    <w:pPr>
      <w:pStyle w:val="af2"/>
      <w:rPr>
        <w:rFonts w:ascii="Times New Roman" w:hAnsi="Times New Roman" w:cs="Times New Roman"/>
        <w:sz w:val="12"/>
        <w:szCs w:val="12"/>
      </w:rPr>
    </w:pPr>
    <w:r w:rsidRPr="00B26502">
      <w:rPr>
        <w:rFonts w:ascii="Times New Roman" w:hAnsi="Times New Roman" w:cs="Times New Roman"/>
        <w:sz w:val="12"/>
        <w:szCs w:val="12"/>
      </w:rPr>
      <w:fldChar w:fldCharType="begin"/>
    </w:r>
    <w:r w:rsidRPr="00B26502">
      <w:rPr>
        <w:rFonts w:ascii="Times New Roman" w:hAnsi="Times New Roman" w:cs="Times New Roman"/>
        <w:sz w:val="12"/>
        <w:szCs w:val="12"/>
      </w:rPr>
      <w:instrText xml:space="preserve"> FILENAME   \* MERGEFORMAT </w:instrText>
    </w:r>
    <w:r w:rsidRPr="00B26502">
      <w:rPr>
        <w:rFonts w:ascii="Times New Roman" w:hAnsi="Times New Roman" w:cs="Times New Roman"/>
        <w:sz w:val="12"/>
        <w:szCs w:val="12"/>
      </w:rPr>
      <w:fldChar w:fldCharType="separate"/>
    </w:r>
    <w:r w:rsidR="00462AFC">
      <w:rPr>
        <w:rFonts w:ascii="Times New Roman" w:hAnsi="Times New Roman" w:cs="Times New Roman"/>
        <w:noProof/>
        <w:sz w:val="12"/>
        <w:szCs w:val="12"/>
      </w:rPr>
      <w:t>1712 дод</w:t>
    </w:r>
    <w:r w:rsidRPr="00B26502">
      <w:rPr>
        <w:rFonts w:ascii="Times New Roman" w:hAnsi="Times New Roman" w:cs="Times New Roman"/>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77B868" w14:textId="77777777" w:rsidR="008E3936" w:rsidRDefault="008E3936">
      <w:pPr>
        <w:spacing w:after="0" w:line="240" w:lineRule="auto"/>
      </w:pPr>
      <w:r>
        <w:separator/>
      </w:r>
    </w:p>
  </w:footnote>
  <w:footnote w:type="continuationSeparator" w:id="0">
    <w:p w14:paraId="4D6ABB3A" w14:textId="77777777" w:rsidR="008E3936" w:rsidRDefault="008E3936">
      <w:pPr>
        <w:spacing w:after="0" w:line="240" w:lineRule="auto"/>
      </w:pPr>
      <w:r>
        <w:continuationSeparator/>
      </w:r>
    </w:p>
  </w:footnote>
  <w:footnote w:type="continuationNotice" w:id="1">
    <w:p w14:paraId="3DD95723" w14:textId="77777777" w:rsidR="008E3936" w:rsidRDefault="008E393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0040238"/>
      <w:docPartObj>
        <w:docPartGallery w:val="Page Numbers (Bottom of Page)"/>
        <w:docPartUnique/>
      </w:docPartObj>
    </w:sdtPr>
    <w:sdtEndPr>
      <w:rPr>
        <w:rFonts w:ascii="Times New Roman" w:hAnsi="Times New Roman" w:cs="Times New Roman"/>
      </w:rPr>
    </w:sdtEndPr>
    <w:sdtContent>
      <w:p w14:paraId="2C8EAC32" w14:textId="58BEEF87" w:rsidR="007D7F22" w:rsidRPr="00DE1807" w:rsidRDefault="007D7F22" w:rsidP="00A57647">
        <w:pPr>
          <w:pStyle w:val="af2"/>
          <w:jc w:val="center"/>
          <w:rPr>
            <w:rFonts w:ascii="Times New Roman" w:hAnsi="Times New Roman" w:cs="Times New Roman"/>
          </w:rPr>
        </w:pPr>
        <w:r w:rsidRPr="00DE1807">
          <w:rPr>
            <w:rFonts w:ascii="Times New Roman" w:hAnsi="Times New Roman" w:cs="Times New Roman"/>
          </w:rPr>
          <w:fldChar w:fldCharType="begin"/>
        </w:r>
        <w:r w:rsidRPr="00DE1807">
          <w:rPr>
            <w:rFonts w:ascii="Times New Roman" w:hAnsi="Times New Roman" w:cs="Times New Roman"/>
          </w:rPr>
          <w:instrText>PAGE   \* MERGEFORMAT</w:instrText>
        </w:r>
        <w:r w:rsidRPr="00DE1807">
          <w:rPr>
            <w:rFonts w:ascii="Times New Roman" w:hAnsi="Times New Roman" w:cs="Times New Roman"/>
          </w:rPr>
          <w:fldChar w:fldCharType="separate"/>
        </w:r>
        <w:r w:rsidR="00631D0C">
          <w:rPr>
            <w:rFonts w:ascii="Times New Roman" w:hAnsi="Times New Roman" w:cs="Times New Roman"/>
            <w:noProof/>
          </w:rPr>
          <w:t>2</w:t>
        </w:r>
        <w:r w:rsidRPr="00DE1807">
          <w:rPr>
            <w:rFonts w:ascii="Times New Roman" w:hAnsi="Times New Roman" w:cs="Times New Roman"/>
          </w:rPr>
          <w:fldChar w:fldCharType="end"/>
        </w:r>
      </w:p>
    </w:sdtContent>
  </w:sdt>
  <w:p w14:paraId="7870CF21" w14:textId="77777777" w:rsidR="007D7F22" w:rsidRDefault="007D7F22" w:rsidP="00A57647">
    <w:pPr>
      <w:pStyle w:val="af0"/>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D856C" w14:textId="77777777" w:rsidR="007D7F22" w:rsidRDefault="007D7F22">
    <w:pPr>
      <w:pStyle w:val="af0"/>
      <w:jc w:val="center"/>
    </w:pPr>
  </w:p>
  <w:p w14:paraId="34844937" w14:textId="77777777" w:rsidR="007D7F22" w:rsidRDefault="007D7F22">
    <w:pPr>
      <w:jc w:val="center"/>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2AC"/>
    <w:rsid w:val="00000738"/>
    <w:rsid w:val="000019C2"/>
    <w:rsid w:val="000039D8"/>
    <w:rsid w:val="00012082"/>
    <w:rsid w:val="000143DE"/>
    <w:rsid w:val="00016C7E"/>
    <w:rsid w:val="00021D69"/>
    <w:rsid w:val="00024E8D"/>
    <w:rsid w:val="000262A2"/>
    <w:rsid w:val="00027438"/>
    <w:rsid w:val="00031CC0"/>
    <w:rsid w:val="0003319E"/>
    <w:rsid w:val="00035308"/>
    <w:rsid w:val="00036AA2"/>
    <w:rsid w:val="00040270"/>
    <w:rsid w:val="00040FDC"/>
    <w:rsid w:val="00042301"/>
    <w:rsid w:val="00043DFC"/>
    <w:rsid w:val="00044F78"/>
    <w:rsid w:val="00047CEB"/>
    <w:rsid w:val="000635E4"/>
    <w:rsid w:val="0006790E"/>
    <w:rsid w:val="00086C5C"/>
    <w:rsid w:val="000879F1"/>
    <w:rsid w:val="00093298"/>
    <w:rsid w:val="00093508"/>
    <w:rsid w:val="000A0424"/>
    <w:rsid w:val="000A0E92"/>
    <w:rsid w:val="000A1AE1"/>
    <w:rsid w:val="000A6720"/>
    <w:rsid w:val="000A6CED"/>
    <w:rsid w:val="000B1068"/>
    <w:rsid w:val="000B1B6A"/>
    <w:rsid w:val="000B2132"/>
    <w:rsid w:val="000C0410"/>
    <w:rsid w:val="000E4AE5"/>
    <w:rsid w:val="000F0F21"/>
    <w:rsid w:val="000F19F2"/>
    <w:rsid w:val="000F2670"/>
    <w:rsid w:val="000F498F"/>
    <w:rsid w:val="000F53CE"/>
    <w:rsid w:val="000F57B3"/>
    <w:rsid w:val="00100013"/>
    <w:rsid w:val="00100660"/>
    <w:rsid w:val="00101746"/>
    <w:rsid w:val="00101E16"/>
    <w:rsid w:val="00104606"/>
    <w:rsid w:val="001069B9"/>
    <w:rsid w:val="00106D4D"/>
    <w:rsid w:val="001111B0"/>
    <w:rsid w:val="00114D16"/>
    <w:rsid w:val="00117834"/>
    <w:rsid w:val="001209C2"/>
    <w:rsid w:val="00121BF8"/>
    <w:rsid w:val="0012262B"/>
    <w:rsid w:val="00125001"/>
    <w:rsid w:val="001265C5"/>
    <w:rsid w:val="001315A0"/>
    <w:rsid w:val="00136A35"/>
    <w:rsid w:val="0014622D"/>
    <w:rsid w:val="001540C3"/>
    <w:rsid w:val="00155620"/>
    <w:rsid w:val="00156C8B"/>
    <w:rsid w:val="00157C4B"/>
    <w:rsid w:val="001627D9"/>
    <w:rsid w:val="00170E4F"/>
    <w:rsid w:val="00172D2A"/>
    <w:rsid w:val="00174EEA"/>
    <w:rsid w:val="00180FE4"/>
    <w:rsid w:val="00187FD5"/>
    <w:rsid w:val="00191806"/>
    <w:rsid w:val="00197CC2"/>
    <w:rsid w:val="001A0FEC"/>
    <w:rsid w:val="001A3D17"/>
    <w:rsid w:val="001A42AC"/>
    <w:rsid w:val="001A64B6"/>
    <w:rsid w:val="001B10FA"/>
    <w:rsid w:val="001B114C"/>
    <w:rsid w:val="001B24C2"/>
    <w:rsid w:val="001C2B59"/>
    <w:rsid w:val="001C572A"/>
    <w:rsid w:val="001C6398"/>
    <w:rsid w:val="001D08A7"/>
    <w:rsid w:val="001D15B8"/>
    <w:rsid w:val="001D56F0"/>
    <w:rsid w:val="001D76C4"/>
    <w:rsid w:val="001E3B92"/>
    <w:rsid w:val="00200FF1"/>
    <w:rsid w:val="00201279"/>
    <w:rsid w:val="00202F78"/>
    <w:rsid w:val="00206531"/>
    <w:rsid w:val="00207D7E"/>
    <w:rsid w:val="002131B1"/>
    <w:rsid w:val="002131E3"/>
    <w:rsid w:val="00226E2C"/>
    <w:rsid w:val="002365E9"/>
    <w:rsid w:val="00237B3C"/>
    <w:rsid w:val="00241056"/>
    <w:rsid w:val="002479AB"/>
    <w:rsid w:val="00251557"/>
    <w:rsid w:val="00253856"/>
    <w:rsid w:val="00253B4E"/>
    <w:rsid w:val="002668B5"/>
    <w:rsid w:val="00273592"/>
    <w:rsid w:val="00275BBC"/>
    <w:rsid w:val="00292507"/>
    <w:rsid w:val="00292DDF"/>
    <w:rsid w:val="00295CA7"/>
    <w:rsid w:val="0029700B"/>
    <w:rsid w:val="002B0EA9"/>
    <w:rsid w:val="002C3580"/>
    <w:rsid w:val="002D0360"/>
    <w:rsid w:val="002D1328"/>
    <w:rsid w:val="002D3DD9"/>
    <w:rsid w:val="002D4CC1"/>
    <w:rsid w:val="002D5676"/>
    <w:rsid w:val="002E0316"/>
    <w:rsid w:val="002E0DEF"/>
    <w:rsid w:val="002E187F"/>
    <w:rsid w:val="002E1F8E"/>
    <w:rsid w:val="002E3F48"/>
    <w:rsid w:val="002F0C81"/>
    <w:rsid w:val="002F1431"/>
    <w:rsid w:val="002F25EA"/>
    <w:rsid w:val="003068D9"/>
    <w:rsid w:val="00312DF9"/>
    <w:rsid w:val="00313B78"/>
    <w:rsid w:val="00315207"/>
    <w:rsid w:val="00323C72"/>
    <w:rsid w:val="00325D0E"/>
    <w:rsid w:val="00325EE0"/>
    <w:rsid w:val="00331DD3"/>
    <w:rsid w:val="00336B81"/>
    <w:rsid w:val="00337B1E"/>
    <w:rsid w:val="00342443"/>
    <w:rsid w:val="003466D4"/>
    <w:rsid w:val="0034717D"/>
    <w:rsid w:val="00352F73"/>
    <w:rsid w:val="003608A1"/>
    <w:rsid w:val="003651E6"/>
    <w:rsid w:val="00374B64"/>
    <w:rsid w:val="003841DA"/>
    <w:rsid w:val="003850CA"/>
    <w:rsid w:val="003851FD"/>
    <w:rsid w:val="00386872"/>
    <w:rsid w:val="00386A74"/>
    <w:rsid w:val="00386BE8"/>
    <w:rsid w:val="00387733"/>
    <w:rsid w:val="00393209"/>
    <w:rsid w:val="00395C16"/>
    <w:rsid w:val="003A0CE6"/>
    <w:rsid w:val="003A438C"/>
    <w:rsid w:val="003B5E6A"/>
    <w:rsid w:val="003B6D7B"/>
    <w:rsid w:val="003C6F68"/>
    <w:rsid w:val="003D3016"/>
    <w:rsid w:val="003D3488"/>
    <w:rsid w:val="003D46D3"/>
    <w:rsid w:val="003D7211"/>
    <w:rsid w:val="003E1FFC"/>
    <w:rsid w:val="003E27EA"/>
    <w:rsid w:val="003E3403"/>
    <w:rsid w:val="003E3E20"/>
    <w:rsid w:val="003E5962"/>
    <w:rsid w:val="003F0618"/>
    <w:rsid w:val="003F3960"/>
    <w:rsid w:val="003F5E00"/>
    <w:rsid w:val="0040025B"/>
    <w:rsid w:val="0040489F"/>
    <w:rsid w:val="00406125"/>
    <w:rsid w:val="004116C7"/>
    <w:rsid w:val="00411A46"/>
    <w:rsid w:val="00413DD5"/>
    <w:rsid w:val="00414035"/>
    <w:rsid w:val="0041616E"/>
    <w:rsid w:val="0041686B"/>
    <w:rsid w:val="00420F49"/>
    <w:rsid w:val="00424D4B"/>
    <w:rsid w:val="00426DAA"/>
    <w:rsid w:val="00430511"/>
    <w:rsid w:val="004351FE"/>
    <w:rsid w:val="00441DB6"/>
    <w:rsid w:val="00443987"/>
    <w:rsid w:val="004446AD"/>
    <w:rsid w:val="004451A0"/>
    <w:rsid w:val="004451CA"/>
    <w:rsid w:val="004522D1"/>
    <w:rsid w:val="0045445C"/>
    <w:rsid w:val="00462AFC"/>
    <w:rsid w:val="004634CB"/>
    <w:rsid w:val="004677A3"/>
    <w:rsid w:val="00471C29"/>
    <w:rsid w:val="00473D90"/>
    <w:rsid w:val="00485AD7"/>
    <w:rsid w:val="0049219F"/>
    <w:rsid w:val="00497C36"/>
    <w:rsid w:val="004A068D"/>
    <w:rsid w:val="004A0D6D"/>
    <w:rsid w:val="004A403C"/>
    <w:rsid w:val="004B110E"/>
    <w:rsid w:val="004B25BF"/>
    <w:rsid w:val="004B53F5"/>
    <w:rsid w:val="004B6F6E"/>
    <w:rsid w:val="004C1C13"/>
    <w:rsid w:val="004C4BDE"/>
    <w:rsid w:val="004D4099"/>
    <w:rsid w:val="004D5B9D"/>
    <w:rsid w:val="004E623A"/>
    <w:rsid w:val="004E6F76"/>
    <w:rsid w:val="00512400"/>
    <w:rsid w:val="0051455A"/>
    <w:rsid w:val="0052203F"/>
    <w:rsid w:val="0052739F"/>
    <w:rsid w:val="005279BE"/>
    <w:rsid w:val="00530428"/>
    <w:rsid w:val="00530D2E"/>
    <w:rsid w:val="005354DE"/>
    <w:rsid w:val="00535714"/>
    <w:rsid w:val="00536D69"/>
    <w:rsid w:val="005419F4"/>
    <w:rsid w:val="0054215E"/>
    <w:rsid w:val="00543692"/>
    <w:rsid w:val="005478D4"/>
    <w:rsid w:val="00550924"/>
    <w:rsid w:val="00551C94"/>
    <w:rsid w:val="00553E02"/>
    <w:rsid w:val="00554C19"/>
    <w:rsid w:val="00557338"/>
    <w:rsid w:val="00562FF6"/>
    <w:rsid w:val="005722AF"/>
    <w:rsid w:val="00572DBF"/>
    <w:rsid w:val="005809AE"/>
    <w:rsid w:val="00581A5A"/>
    <w:rsid w:val="0058398F"/>
    <w:rsid w:val="00584350"/>
    <w:rsid w:val="00586FCD"/>
    <w:rsid w:val="005872DE"/>
    <w:rsid w:val="00597EFB"/>
    <w:rsid w:val="005A4691"/>
    <w:rsid w:val="005A7050"/>
    <w:rsid w:val="005A7DD1"/>
    <w:rsid w:val="005B0E05"/>
    <w:rsid w:val="005B37B0"/>
    <w:rsid w:val="005C0A7D"/>
    <w:rsid w:val="005C44CE"/>
    <w:rsid w:val="005C4EF3"/>
    <w:rsid w:val="005D298F"/>
    <w:rsid w:val="005D334B"/>
    <w:rsid w:val="005E06A9"/>
    <w:rsid w:val="005E2301"/>
    <w:rsid w:val="005E5120"/>
    <w:rsid w:val="005E6DBA"/>
    <w:rsid w:val="005F0464"/>
    <w:rsid w:val="005F2D7C"/>
    <w:rsid w:val="005F3325"/>
    <w:rsid w:val="00603E2B"/>
    <w:rsid w:val="0060457C"/>
    <w:rsid w:val="00605025"/>
    <w:rsid w:val="0062059A"/>
    <w:rsid w:val="00621C10"/>
    <w:rsid w:val="00625232"/>
    <w:rsid w:val="00631D0C"/>
    <w:rsid w:val="00633480"/>
    <w:rsid w:val="006346F7"/>
    <w:rsid w:val="006428B9"/>
    <w:rsid w:val="00650DE2"/>
    <w:rsid w:val="00653AE9"/>
    <w:rsid w:val="00655001"/>
    <w:rsid w:val="0065789C"/>
    <w:rsid w:val="00661650"/>
    <w:rsid w:val="00661B1B"/>
    <w:rsid w:val="0066667F"/>
    <w:rsid w:val="00666913"/>
    <w:rsid w:val="0067465D"/>
    <w:rsid w:val="006746DA"/>
    <w:rsid w:val="006766BB"/>
    <w:rsid w:val="00685158"/>
    <w:rsid w:val="00685C04"/>
    <w:rsid w:val="0069279B"/>
    <w:rsid w:val="006956E8"/>
    <w:rsid w:val="006A36A1"/>
    <w:rsid w:val="006B17DD"/>
    <w:rsid w:val="006C0DE0"/>
    <w:rsid w:val="006C5692"/>
    <w:rsid w:val="006D0784"/>
    <w:rsid w:val="006D3826"/>
    <w:rsid w:val="006D4DDB"/>
    <w:rsid w:val="006F206C"/>
    <w:rsid w:val="006F3D84"/>
    <w:rsid w:val="00704F33"/>
    <w:rsid w:val="007050EC"/>
    <w:rsid w:val="00705D7C"/>
    <w:rsid w:val="00707B2F"/>
    <w:rsid w:val="00712278"/>
    <w:rsid w:val="00712DC3"/>
    <w:rsid w:val="00714753"/>
    <w:rsid w:val="00715AAD"/>
    <w:rsid w:val="007269CF"/>
    <w:rsid w:val="00730419"/>
    <w:rsid w:val="007306D5"/>
    <w:rsid w:val="00730A94"/>
    <w:rsid w:val="00730ED6"/>
    <w:rsid w:val="00736B6C"/>
    <w:rsid w:val="0073747C"/>
    <w:rsid w:val="0074425E"/>
    <w:rsid w:val="00747E98"/>
    <w:rsid w:val="0076264C"/>
    <w:rsid w:val="00764725"/>
    <w:rsid w:val="007679D9"/>
    <w:rsid w:val="0077142D"/>
    <w:rsid w:val="0078291A"/>
    <w:rsid w:val="007927F1"/>
    <w:rsid w:val="007A053F"/>
    <w:rsid w:val="007A2523"/>
    <w:rsid w:val="007A459D"/>
    <w:rsid w:val="007A4FEA"/>
    <w:rsid w:val="007A61D5"/>
    <w:rsid w:val="007B587F"/>
    <w:rsid w:val="007B5DBF"/>
    <w:rsid w:val="007C195F"/>
    <w:rsid w:val="007C3374"/>
    <w:rsid w:val="007C3DCE"/>
    <w:rsid w:val="007C5B29"/>
    <w:rsid w:val="007C665F"/>
    <w:rsid w:val="007D7F22"/>
    <w:rsid w:val="007E1EFC"/>
    <w:rsid w:val="007E4D71"/>
    <w:rsid w:val="007F0F70"/>
    <w:rsid w:val="007F5541"/>
    <w:rsid w:val="007F7507"/>
    <w:rsid w:val="00802534"/>
    <w:rsid w:val="00804571"/>
    <w:rsid w:val="0081337C"/>
    <w:rsid w:val="00813889"/>
    <w:rsid w:val="00817FFC"/>
    <w:rsid w:val="0082734D"/>
    <w:rsid w:val="00830582"/>
    <w:rsid w:val="008423DF"/>
    <w:rsid w:val="00845580"/>
    <w:rsid w:val="00847963"/>
    <w:rsid w:val="00850CAB"/>
    <w:rsid w:val="008510AE"/>
    <w:rsid w:val="0086432B"/>
    <w:rsid w:val="0086516B"/>
    <w:rsid w:val="008845A1"/>
    <w:rsid w:val="00887FAD"/>
    <w:rsid w:val="0089422C"/>
    <w:rsid w:val="00895D5C"/>
    <w:rsid w:val="00897470"/>
    <w:rsid w:val="008A12F5"/>
    <w:rsid w:val="008A1FDC"/>
    <w:rsid w:val="008A3E2D"/>
    <w:rsid w:val="008A4B2F"/>
    <w:rsid w:val="008A5E8B"/>
    <w:rsid w:val="008A7FEF"/>
    <w:rsid w:val="008B35E1"/>
    <w:rsid w:val="008B6A57"/>
    <w:rsid w:val="008C00A0"/>
    <w:rsid w:val="008C64DE"/>
    <w:rsid w:val="008C6CF6"/>
    <w:rsid w:val="008D0A26"/>
    <w:rsid w:val="008D1E6D"/>
    <w:rsid w:val="008E0603"/>
    <w:rsid w:val="008E117E"/>
    <w:rsid w:val="008E3936"/>
    <w:rsid w:val="008F49FF"/>
    <w:rsid w:val="008F5FCF"/>
    <w:rsid w:val="008F7452"/>
    <w:rsid w:val="00902375"/>
    <w:rsid w:val="009056CF"/>
    <w:rsid w:val="009064A4"/>
    <w:rsid w:val="009115E8"/>
    <w:rsid w:val="00911FB6"/>
    <w:rsid w:val="00914034"/>
    <w:rsid w:val="0091484D"/>
    <w:rsid w:val="00915F6F"/>
    <w:rsid w:val="00925446"/>
    <w:rsid w:val="0093330E"/>
    <w:rsid w:val="00933588"/>
    <w:rsid w:val="00935314"/>
    <w:rsid w:val="00945EE1"/>
    <w:rsid w:val="00961F34"/>
    <w:rsid w:val="00963874"/>
    <w:rsid w:val="00965269"/>
    <w:rsid w:val="00967F3D"/>
    <w:rsid w:val="00970034"/>
    <w:rsid w:val="00980C21"/>
    <w:rsid w:val="0099552F"/>
    <w:rsid w:val="009A511E"/>
    <w:rsid w:val="009B0007"/>
    <w:rsid w:val="009B234D"/>
    <w:rsid w:val="009C0BDF"/>
    <w:rsid w:val="009C7917"/>
    <w:rsid w:val="009D3F86"/>
    <w:rsid w:val="009D4300"/>
    <w:rsid w:val="009D57C8"/>
    <w:rsid w:val="009E19F2"/>
    <w:rsid w:val="009E1FC4"/>
    <w:rsid w:val="009E5FF5"/>
    <w:rsid w:val="009F00C3"/>
    <w:rsid w:val="009F0826"/>
    <w:rsid w:val="00A010DC"/>
    <w:rsid w:val="00A11FE1"/>
    <w:rsid w:val="00A125F7"/>
    <w:rsid w:val="00A1394A"/>
    <w:rsid w:val="00A14291"/>
    <w:rsid w:val="00A14B00"/>
    <w:rsid w:val="00A1529F"/>
    <w:rsid w:val="00A16EE9"/>
    <w:rsid w:val="00A17453"/>
    <w:rsid w:val="00A24DB5"/>
    <w:rsid w:val="00A33599"/>
    <w:rsid w:val="00A33CDF"/>
    <w:rsid w:val="00A46C1F"/>
    <w:rsid w:val="00A57647"/>
    <w:rsid w:val="00A61B25"/>
    <w:rsid w:val="00A61C65"/>
    <w:rsid w:val="00A6306A"/>
    <w:rsid w:val="00A630BF"/>
    <w:rsid w:val="00A65BC6"/>
    <w:rsid w:val="00A66EEC"/>
    <w:rsid w:val="00A71224"/>
    <w:rsid w:val="00A729AE"/>
    <w:rsid w:val="00A80EB3"/>
    <w:rsid w:val="00A85C95"/>
    <w:rsid w:val="00A92E18"/>
    <w:rsid w:val="00A93E98"/>
    <w:rsid w:val="00AA10D3"/>
    <w:rsid w:val="00AA2EE2"/>
    <w:rsid w:val="00AA3287"/>
    <w:rsid w:val="00AA332D"/>
    <w:rsid w:val="00AB4506"/>
    <w:rsid w:val="00AB7A3B"/>
    <w:rsid w:val="00AC209E"/>
    <w:rsid w:val="00AC7392"/>
    <w:rsid w:val="00AD0C99"/>
    <w:rsid w:val="00AD10D3"/>
    <w:rsid w:val="00AD140D"/>
    <w:rsid w:val="00AE15EF"/>
    <w:rsid w:val="00AE61CD"/>
    <w:rsid w:val="00AF4954"/>
    <w:rsid w:val="00AF7E2E"/>
    <w:rsid w:val="00B018CC"/>
    <w:rsid w:val="00B03269"/>
    <w:rsid w:val="00B032B1"/>
    <w:rsid w:val="00B0663B"/>
    <w:rsid w:val="00B10A33"/>
    <w:rsid w:val="00B14904"/>
    <w:rsid w:val="00B15448"/>
    <w:rsid w:val="00B26502"/>
    <w:rsid w:val="00B331BB"/>
    <w:rsid w:val="00B40857"/>
    <w:rsid w:val="00B410D9"/>
    <w:rsid w:val="00B41175"/>
    <w:rsid w:val="00B41E76"/>
    <w:rsid w:val="00B42C14"/>
    <w:rsid w:val="00B4359A"/>
    <w:rsid w:val="00B44521"/>
    <w:rsid w:val="00B465CA"/>
    <w:rsid w:val="00B5202D"/>
    <w:rsid w:val="00B52809"/>
    <w:rsid w:val="00B565C6"/>
    <w:rsid w:val="00B56CCE"/>
    <w:rsid w:val="00B570CD"/>
    <w:rsid w:val="00B64DB1"/>
    <w:rsid w:val="00B66C34"/>
    <w:rsid w:val="00B702F5"/>
    <w:rsid w:val="00B710C5"/>
    <w:rsid w:val="00B80A4C"/>
    <w:rsid w:val="00B8148B"/>
    <w:rsid w:val="00B84AB9"/>
    <w:rsid w:val="00B86C6A"/>
    <w:rsid w:val="00B95A11"/>
    <w:rsid w:val="00B95B45"/>
    <w:rsid w:val="00B96A8A"/>
    <w:rsid w:val="00BA0EB2"/>
    <w:rsid w:val="00BA4843"/>
    <w:rsid w:val="00BA6538"/>
    <w:rsid w:val="00BA6C97"/>
    <w:rsid w:val="00BB0BCE"/>
    <w:rsid w:val="00BB35C1"/>
    <w:rsid w:val="00BB4995"/>
    <w:rsid w:val="00BD1CD6"/>
    <w:rsid w:val="00BE0B19"/>
    <w:rsid w:val="00BE7ACA"/>
    <w:rsid w:val="00C00BBD"/>
    <w:rsid w:val="00C01DC6"/>
    <w:rsid w:val="00C0410F"/>
    <w:rsid w:val="00C10D3B"/>
    <w:rsid w:val="00C112F6"/>
    <w:rsid w:val="00C13235"/>
    <w:rsid w:val="00C139D3"/>
    <w:rsid w:val="00C22641"/>
    <w:rsid w:val="00C251BF"/>
    <w:rsid w:val="00C27B27"/>
    <w:rsid w:val="00C3107C"/>
    <w:rsid w:val="00C432F4"/>
    <w:rsid w:val="00C45FAA"/>
    <w:rsid w:val="00C46333"/>
    <w:rsid w:val="00C47E66"/>
    <w:rsid w:val="00C5692B"/>
    <w:rsid w:val="00C5742C"/>
    <w:rsid w:val="00C61B50"/>
    <w:rsid w:val="00C63EC3"/>
    <w:rsid w:val="00C73801"/>
    <w:rsid w:val="00C75009"/>
    <w:rsid w:val="00C76C7E"/>
    <w:rsid w:val="00C8047D"/>
    <w:rsid w:val="00C844CE"/>
    <w:rsid w:val="00C8730C"/>
    <w:rsid w:val="00C87F25"/>
    <w:rsid w:val="00C9169B"/>
    <w:rsid w:val="00C9422C"/>
    <w:rsid w:val="00C953AF"/>
    <w:rsid w:val="00CA0128"/>
    <w:rsid w:val="00CA2422"/>
    <w:rsid w:val="00CA52A1"/>
    <w:rsid w:val="00CA7475"/>
    <w:rsid w:val="00CA7B61"/>
    <w:rsid w:val="00CA7D76"/>
    <w:rsid w:val="00CB44F2"/>
    <w:rsid w:val="00CB4B2D"/>
    <w:rsid w:val="00CB6903"/>
    <w:rsid w:val="00CC24E2"/>
    <w:rsid w:val="00CC6139"/>
    <w:rsid w:val="00CC7AE6"/>
    <w:rsid w:val="00CD3175"/>
    <w:rsid w:val="00CD5541"/>
    <w:rsid w:val="00CD72DD"/>
    <w:rsid w:val="00CE0272"/>
    <w:rsid w:val="00CE2275"/>
    <w:rsid w:val="00CE76F5"/>
    <w:rsid w:val="00CF07A9"/>
    <w:rsid w:val="00CF2231"/>
    <w:rsid w:val="00CF5585"/>
    <w:rsid w:val="00CF6C62"/>
    <w:rsid w:val="00CF7E33"/>
    <w:rsid w:val="00D0193B"/>
    <w:rsid w:val="00D020C8"/>
    <w:rsid w:val="00D058F2"/>
    <w:rsid w:val="00D072C5"/>
    <w:rsid w:val="00D200D0"/>
    <w:rsid w:val="00D23D98"/>
    <w:rsid w:val="00D254C5"/>
    <w:rsid w:val="00D41962"/>
    <w:rsid w:val="00D56127"/>
    <w:rsid w:val="00D60CE4"/>
    <w:rsid w:val="00D6160E"/>
    <w:rsid w:val="00D63D06"/>
    <w:rsid w:val="00D71EBA"/>
    <w:rsid w:val="00D74D16"/>
    <w:rsid w:val="00D753C7"/>
    <w:rsid w:val="00D759E3"/>
    <w:rsid w:val="00D85F0E"/>
    <w:rsid w:val="00D911F3"/>
    <w:rsid w:val="00D936C8"/>
    <w:rsid w:val="00D941C8"/>
    <w:rsid w:val="00D9527C"/>
    <w:rsid w:val="00D9711A"/>
    <w:rsid w:val="00DA7EC8"/>
    <w:rsid w:val="00DB0AEB"/>
    <w:rsid w:val="00DB172C"/>
    <w:rsid w:val="00DC1653"/>
    <w:rsid w:val="00DC24E5"/>
    <w:rsid w:val="00DC5ED0"/>
    <w:rsid w:val="00DD54CF"/>
    <w:rsid w:val="00DD6378"/>
    <w:rsid w:val="00DD6ADD"/>
    <w:rsid w:val="00DE1807"/>
    <w:rsid w:val="00DF28C0"/>
    <w:rsid w:val="00DF3631"/>
    <w:rsid w:val="00E013E2"/>
    <w:rsid w:val="00E04B7F"/>
    <w:rsid w:val="00E11840"/>
    <w:rsid w:val="00E133ED"/>
    <w:rsid w:val="00E1461C"/>
    <w:rsid w:val="00E158F9"/>
    <w:rsid w:val="00E16EA8"/>
    <w:rsid w:val="00E22044"/>
    <w:rsid w:val="00E233EE"/>
    <w:rsid w:val="00E321D7"/>
    <w:rsid w:val="00E34C9C"/>
    <w:rsid w:val="00E35F36"/>
    <w:rsid w:val="00E4111C"/>
    <w:rsid w:val="00E47493"/>
    <w:rsid w:val="00E50541"/>
    <w:rsid w:val="00E50651"/>
    <w:rsid w:val="00E544B2"/>
    <w:rsid w:val="00E67358"/>
    <w:rsid w:val="00E72582"/>
    <w:rsid w:val="00E72862"/>
    <w:rsid w:val="00E72CE6"/>
    <w:rsid w:val="00E75427"/>
    <w:rsid w:val="00E85764"/>
    <w:rsid w:val="00E936C5"/>
    <w:rsid w:val="00E97CE3"/>
    <w:rsid w:val="00E97EAB"/>
    <w:rsid w:val="00EA47DB"/>
    <w:rsid w:val="00EA6568"/>
    <w:rsid w:val="00EB0323"/>
    <w:rsid w:val="00EC0D61"/>
    <w:rsid w:val="00ED04D3"/>
    <w:rsid w:val="00ED5443"/>
    <w:rsid w:val="00ED5651"/>
    <w:rsid w:val="00F169D9"/>
    <w:rsid w:val="00F211DF"/>
    <w:rsid w:val="00F216F8"/>
    <w:rsid w:val="00F21D24"/>
    <w:rsid w:val="00F2715C"/>
    <w:rsid w:val="00F309F7"/>
    <w:rsid w:val="00F323C1"/>
    <w:rsid w:val="00F32B4E"/>
    <w:rsid w:val="00F330F4"/>
    <w:rsid w:val="00F36C6A"/>
    <w:rsid w:val="00F37070"/>
    <w:rsid w:val="00F37AF5"/>
    <w:rsid w:val="00F707DC"/>
    <w:rsid w:val="00F719E7"/>
    <w:rsid w:val="00F736F0"/>
    <w:rsid w:val="00F81B75"/>
    <w:rsid w:val="00F91191"/>
    <w:rsid w:val="00F91471"/>
    <w:rsid w:val="00FA6C51"/>
    <w:rsid w:val="00FA7E40"/>
    <w:rsid w:val="00FB45DF"/>
    <w:rsid w:val="00FC03E3"/>
    <w:rsid w:val="00FC7EC6"/>
    <w:rsid w:val="00FD65C0"/>
    <w:rsid w:val="00FE11B4"/>
    <w:rsid w:val="00FE1984"/>
    <w:rsid w:val="00FE2738"/>
    <w:rsid w:val="00FF39D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58F128"/>
  <w15:docId w15:val="{2A72E326-053D-4419-B05B-1E0FA1F96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2A2E"/>
    <w:rPr>
      <w:rFonts w:asciiTheme="minorHAnsi" w:hAnsiTheme="minorHAnsi" w:cstheme="minorBidi"/>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link w:val="30"/>
    <w:uiPriority w:val="9"/>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Balloon Text"/>
    <w:basedOn w:val="a"/>
    <w:link w:val="a5"/>
    <w:uiPriority w:val="99"/>
    <w:semiHidden/>
    <w:unhideWhenUsed/>
    <w:rsid w:val="00C505CC"/>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C505CC"/>
    <w:rPr>
      <w:rFonts w:ascii="Segoe UI" w:hAnsi="Segoe UI" w:cs="Segoe UI"/>
      <w:sz w:val="18"/>
      <w:szCs w:val="18"/>
    </w:rPr>
  </w:style>
  <w:style w:type="paragraph" w:customStyle="1" w:styleId="rvps2">
    <w:name w:val="rvps2"/>
    <w:basedOn w:val="a"/>
    <w:rsid w:val="00EE40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6">
    <w:name w:val="rvts46"/>
    <w:basedOn w:val="a0"/>
    <w:rsid w:val="0090145C"/>
  </w:style>
  <w:style w:type="character" w:styleId="a6">
    <w:name w:val="Hyperlink"/>
    <w:basedOn w:val="a0"/>
    <w:uiPriority w:val="99"/>
    <w:semiHidden/>
    <w:unhideWhenUsed/>
    <w:rsid w:val="0090145C"/>
    <w:rPr>
      <w:color w:val="0000FF"/>
      <w:u w:val="single"/>
    </w:rPr>
  </w:style>
  <w:style w:type="character" w:styleId="a7">
    <w:name w:val="annotation reference"/>
    <w:basedOn w:val="a0"/>
    <w:uiPriority w:val="99"/>
    <w:semiHidden/>
    <w:unhideWhenUsed/>
    <w:rsid w:val="00FC343A"/>
    <w:rPr>
      <w:sz w:val="16"/>
      <w:szCs w:val="16"/>
    </w:rPr>
  </w:style>
  <w:style w:type="paragraph" w:styleId="a8">
    <w:name w:val="annotation text"/>
    <w:basedOn w:val="a"/>
    <w:link w:val="a9"/>
    <w:uiPriority w:val="99"/>
    <w:semiHidden/>
    <w:unhideWhenUsed/>
    <w:rsid w:val="00FC343A"/>
    <w:pPr>
      <w:spacing w:line="240" w:lineRule="auto"/>
    </w:pPr>
    <w:rPr>
      <w:sz w:val="20"/>
      <w:szCs w:val="20"/>
    </w:rPr>
  </w:style>
  <w:style w:type="character" w:customStyle="1" w:styleId="a9">
    <w:name w:val="Текст примітки Знак"/>
    <w:basedOn w:val="a0"/>
    <w:link w:val="a8"/>
    <w:uiPriority w:val="99"/>
    <w:semiHidden/>
    <w:rsid w:val="00FC343A"/>
    <w:rPr>
      <w:rFonts w:asciiTheme="minorHAnsi" w:hAnsiTheme="minorHAnsi" w:cstheme="minorBidi"/>
      <w:sz w:val="20"/>
      <w:szCs w:val="20"/>
    </w:rPr>
  </w:style>
  <w:style w:type="paragraph" w:styleId="aa">
    <w:name w:val="annotation subject"/>
    <w:basedOn w:val="a8"/>
    <w:next w:val="a8"/>
    <w:link w:val="ab"/>
    <w:uiPriority w:val="99"/>
    <w:semiHidden/>
    <w:unhideWhenUsed/>
    <w:rsid w:val="00FC343A"/>
    <w:rPr>
      <w:b/>
      <w:bCs/>
    </w:rPr>
  </w:style>
  <w:style w:type="character" w:customStyle="1" w:styleId="ab">
    <w:name w:val="Тема примітки Знак"/>
    <w:basedOn w:val="a9"/>
    <w:link w:val="aa"/>
    <w:uiPriority w:val="99"/>
    <w:semiHidden/>
    <w:rsid w:val="00FC343A"/>
    <w:rPr>
      <w:rFonts w:asciiTheme="minorHAnsi" w:hAnsiTheme="minorHAnsi" w:cstheme="minorBidi"/>
      <w:b/>
      <w:bCs/>
      <w:sz w:val="20"/>
      <w:szCs w:val="20"/>
    </w:rPr>
  </w:style>
  <w:style w:type="paragraph" w:styleId="ac">
    <w:name w:val="Revision"/>
    <w:hidden/>
    <w:uiPriority w:val="99"/>
    <w:semiHidden/>
    <w:rsid w:val="00FC343A"/>
    <w:rPr>
      <w:rFonts w:asciiTheme="minorHAnsi" w:hAnsiTheme="minorHAnsi" w:cstheme="minorBidi"/>
    </w:rPr>
  </w:style>
  <w:style w:type="paragraph" w:styleId="ad">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e">
    <w:basedOn w:val="TableNormal"/>
    <w:tblPr>
      <w:tblStyleRowBandSize w:val="1"/>
      <w:tblStyleColBandSize w:val="1"/>
      <w:tblCellMar>
        <w:top w:w="28" w:type="dxa"/>
        <w:left w:w="15" w:type="dxa"/>
        <w:bottom w:w="28" w:type="dxa"/>
        <w:right w:w="15" w:type="dxa"/>
      </w:tblCellMar>
    </w:tblPr>
  </w:style>
  <w:style w:type="paragraph" w:styleId="af">
    <w:name w:val="List Paragraph"/>
    <w:basedOn w:val="a"/>
    <w:uiPriority w:val="34"/>
    <w:qFormat/>
    <w:rsid w:val="001209C2"/>
    <w:pPr>
      <w:ind w:left="720"/>
      <w:contextualSpacing/>
    </w:pPr>
  </w:style>
  <w:style w:type="paragraph" w:customStyle="1" w:styleId="tj">
    <w:name w:val="tj"/>
    <w:basedOn w:val="a"/>
    <w:rsid w:val="00036A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241056"/>
    <w:rPr>
      <w:rFonts w:asciiTheme="minorHAnsi" w:hAnsiTheme="minorHAnsi" w:cstheme="minorBidi"/>
      <w:b/>
      <w:sz w:val="28"/>
      <w:szCs w:val="28"/>
    </w:rPr>
  </w:style>
  <w:style w:type="character" w:customStyle="1" w:styleId="rvts9">
    <w:name w:val="rvts9"/>
    <w:basedOn w:val="a0"/>
    <w:rsid w:val="00E544B2"/>
  </w:style>
  <w:style w:type="paragraph" w:styleId="af0">
    <w:name w:val="header"/>
    <w:basedOn w:val="a"/>
    <w:link w:val="af1"/>
    <w:uiPriority w:val="99"/>
    <w:unhideWhenUsed/>
    <w:rsid w:val="00DE1807"/>
    <w:pPr>
      <w:tabs>
        <w:tab w:val="center" w:pos="4819"/>
        <w:tab w:val="right" w:pos="9639"/>
      </w:tabs>
      <w:spacing w:after="0" w:line="240" w:lineRule="auto"/>
    </w:pPr>
  </w:style>
  <w:style w:type="character" w:customStyle="1" w:styleId="af1">
    <w:name w:val="Верхній колонтитул Знак"/>
    <w:basedOn w:val="a0"/>
    <w:link w:val="af0"/>
    <w:uiPriority w:val="99"/>
    <w:rsid w:val="00DE1807"/>
    <w:rPr>
      <w:rFonts w:asciiTheme="minorHAnsi" w:hAnsiTheme="minorHAnsi" w:cstheme="minorBidi"/>
    </w:rPr>
  </w:style>
  <w:style w:type="paragraph" w:styleId="af2">
    <w:name w:val="footer"/>
    <w:basedOn w:val="a"/>
    <w:link w:val="af3"/>
    <w:uiPriority w:val="99"/>
    <w:unhideWhenUsed/>
    <w:rsid w:val="00DE1807"/>
    <w:pPr>
      <w:tabs>
        <w:tab w:val="center" w:pos="4819"/>
        <w:tab w:val="right" w:pos="9639"/>
      </w:tabs>
      <w:spacing w:after="0" w:line="240" w:lineRule="auto"/>
    </w:pPr>
  </w:style>
  <w:style w:type="character" w:customStyle="1" w:styleId="af3">
    <w:name w:val="Нижній колонтитул Знак"/>
    <w:basedOn w:val="a0"/>
    <w:link w:val="af2"/>
    <w:uiPriority w:val="99"/>
    <w:rsid w:val="00DE1807"/>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879557">
      <w:bodyDiv w:val="1"/>
      <w:marLeft w:val="0"/>
      <w:marRight w:val="0"/>
      <w:marTop w:val="0"/>
      <w:marBottom w:val="0"/>
      <w:divBdr>
        <w:top w:val="none" w:sz="0" w:space="0" w:color="auto"/>
        <w:left w:val="none" w:sz="0" w:space="0" w:color="auto"/>
        <w:bottom w:val="none" w:sz="0" w:space="0" w:color="auto"/>
        <w:right w:val="none" w:sz="0" w:space="0" w:color="auto"/>
      </w:divBdr>
    </w:div>
    <w:div w:id="108746519">
      <w:bodyDiv w:val="1"/>
      <w:marLeft w:val="0"/>
      <w:marRight w:val="0"/>
      <w:marTop w:val="0"/>
      <w:marBottom w:val="0"/>
      <w:divBdr>
        <w:top w:val="none" w:sz="0" w:space="0" w:color="auto"/>
        <w:left w:val="none" w:sz="0" w:space="0" w:color="auto"/>
        <w:bottom w:val="none" w:sz="0" w:space="0" w:color="auto"/>
        <w:right w:val="none" w:sz="0" w:space="0" w:color="auto"/>
      </w:divBdr>
    </w:div>
    <w:div w:id="116532911">
      <w:bodyDiv w:val="1"/>
      <w:marLeft w:val="0"/>
      <w:marRight w:val="0"/>
      <w:marTop w:val="0"/>
      <w:marBottom w:val="0"/>
      <w:divBdr>
        <w:top w:val="none" w:sz="0" w:space="0" w:color="auto"/>
        <w:left w:val="none" w:sz="0" w:space="0" w:color="auto"/>
        <w:bottom w:val="none" w:sz="0" w:space="0" w:color="auto"/>
        <w:right w:val="none" w:sz="0" w:space="0" w:color="auto"/>
      </w:divBdr>
    </w:div>
    <w:div w:id="320475419">
      <w:bodyDiv w:val="1"/>
      <w:marLeft w:val="0"/>
      <w:marRight w:val="0"/>
      <w:marTop w:val="0"/>
      <w:marBottom w:val="0"/>
      <w:divBdr>
        <w:top w:val="none" w:sz="0" w:space="0" w:color="auto"/>
        <w:left w:val="none" w:sz="0" w:space="0" w:color="auto"/>
        <w:bottom w:val="none" w:sz="0" w:space="0" w:color="auto"/>
        <w:right w:val="none" w:sz="0" w:space="0" w:color="auto"/>
      </w:divBdr>
    </w:div>
    <w:div w:id="422603297">
      <w:bodyDiv w:val="1"/>
      <w:marLeft w:val="0"/>
      <w:marRight w:val="0"/>
      <w:marTop w:val="0"/>
      <w:marBottom w:val="0"/>
      <w:divBdr>
        <w:top w:val="none" w:sz="0" w:space="0" w:color="auto"/>
        <w:left w:val="none" w:sz="0" w:space="0" w:color="auto"/>
        <w:bottom w:val="none" w:sz="0" w:space="0" w:color="auto"/>
        <w:right w:val="none" w:sz="0" w:space="0" w:color="auto"/>
      </w:divBdr>
    </w:div>
    <w:div w:id="441149108">
      <w:bodyDiv w:val="1"/>
      <w:marLeft w:val="0"/>
      <w:marRight w:val="0"/>
      <w:marTop w:val="0"/>
      <w:marBottom w:val="0"/>
      <w:divBdr>
        <w:top w:val="none" w:sz="0" w:space="0" w:color="auto"/>
        <w:left w:val="none" w:sz="0" w:space="0" w:color="auto"/>
        <w:bottom w:val="none" w:sz="0" w:space="0" w:color="auto"/>
        <w:right w:val="none" w:sz="0" w:space="0" w:color="auto"/>
      </w:divBdr>
    </w:div>
    <w:div w:id="458718766">
      <w:bodyDiv w:val="1"/>
      <w:marLeft w:val="0"/>
      <w:marRight w:val="0"/>
      <w:marTop w:val="0"/>
      <w:marBottom w:val="0"/>
      <w:divBdr>
        <w:top w:val="none" w:sz="0" w:space="0" w:color="auto"/>
        <w:left w:val="none" w:sz="0" w:space="0" w:color="auto"/>
        <w:bottom w:val="none" w:sz="0" w:space="0" w:color="auto"/>
        <w:right w:val="none" w:sz="0" w:space="0" w:color="auto"/>
      </w:divBdr>
    </w:div>
    <w:div w:id="627198330">
      <w:bodyDiv w:val="1"/>
      <w:marLeft w:val="0"/>
      <w:marRight w:val="0"/>
      <w:marTop w:val="0"/>
      <w:marBottom w:val="0"/>
      <w:divBdr>
        <w:top w:val="none" w:sz="0" w:space="0" w:color="auto"/>
        <w:left w:val="none" w:sz="0" w:space="0" w:color="auto"/>
        <w:bottom w:val="none" w:sz="0" w:space="0" w:color="auto"/>
        <w:right w:val="none" w:sz="0" w:space="0" w:color="auto"/>
      </w:divBdr>
    </w:div>
    <w:div w:id="721901596">
      <w:bodyDiv w:val="1"/>
      <w:marLeft w:val="0"/>
      <w:marRight w:val="0"/>
      <w:marTop w:val="0"/>
      <w:marBottom w:val="0"/>
      <w:divBdr>
        <w:top w:val="none" w:sz="0" w:space="0" w:color="auto"/>
        <w:left w:val="none" w:sz="0" w:space="0" w:color="auto"/>
        <w:bottom w:val="none" w:sz="0" w:space="0" w:color="auto"/>
        <w:right w:val="none" w:sz="0" w:space="0" w:color="auto"/>
      </w:divBdr>
    </w:div>
    <w:div w:id="730542904">
      <w:bodyDiv w:val="1"/>
      <w:marLeft w:val="0"/>
      <w:marRight w:val="0"/>
      <w:marTop w:val="0"/>
      <w:marBottom w:val="0"/>
      <w:divBdr>
        <w:top w:val="none" w:sz="0" w:space="0" w:color="auto"/>
        <w:left w:val="none" w:sz="0" w:space="0" w:color="auto"/>
        <w:bottom w:val="none" w:sz="0" w:space="0" w:color="auto"/>
        <w:right w:val="none" w:sz="0" w:space="0" w:color="auto"/>
      </w:divBdr>
    </w:div>
    <w:div w:id="919799727">
      <w:bodyDiv w:val="1"/>
      <w:marLeft w:val="0"/>
      <w:marRight w:val="0"/>
      <w:marTop w:val="0"/>
      <w:marBottom w:val="0"/>
      <w:divBdr>
        <w:top w:val="none" w:sz="0" w:space="0" w:color="auto"/>
        <w:left w:val="none" w:sz="0" w:space="0" w:color="auto"/>
        <w:bottom w:val="none" w:sz="0" w:space="0" w:color="auto"/>
        <w:right w:val="none" w:sz="0" w:space="0" w:color="auto"/>
      </w:divBdr>
    </w:div>
    <w:div w:id="1173951405">
      <w:bodyDiv w:val="1"/>
      <w:marLeft w:val="0"/>
      <w:marRight w:val="0"/>
      <w:marTop w:val="0"/>
      <w:marBottom w:val="0"/>
      <w:divBdr>
        <w:top w:val="none" w:sz="0" w:space="0" w:color="auto"/>
        <w:left w:val="none" w:sz="0" w:space="0" w:color="auto"/>
        <w:bottom w:val="none" w:sz="0" w:space="0" w:color="auto"/>
        <w:right w:val="none" w:sz="0" w:space="0" w:color="auto"/>
      </w:divBdr>
    </w:div>
    <w:div w:id="1546523817">
      <w:bodyDiv w:val="1"/>
      <w:marLeft w:val="0"/>
      <w:marRight w:val="0"/>
      <w:marTop w:val="0"/>
      <w:marBottom w:val="0"/>
      <w:divBdr>
        <w:top w:val="none" w:sz="0" w:space="0" w:color="auto"/>
        <w:left w:val="none" w:sz="0" w:space="0" w:color="auto"/>
        <w:bottom w:val="none" w:sz="0" w:space="0" w:color="auto"/>
        <w:right w:val="none" w:sz="0" w:space="0" w:color="auto"/>
      </w:divBdr>
    </w:div>
    <w:div w:id="1554194350">
      <w:bodyDiv w:val="1"/>
      <w:marLeft w:val="0"/>
      <w:marRight w:val="0"/>
      <w:marTop w:val="0"/>
      <w:marBottom w:val="0"/>
      <w:divBdr>
        <w:top w:val="none" w:sz="0" w:space="0" w:color="auto"/>
        <w:left w:val="none" w:sz="0" w:space="0" w:color="auto"/>
        <w:bottom w:val="none" w:sz="0" w:space="0" w:color="auto"/>
        <w:right w:val="none" w:sz="0" w:space="0" w:color="auto"/>
      </w:divBdr>
    </w:div>
    <w:div w:id="1579827197">
      <w:bodyDiv w:val="1"/>
      <w:marLeft w:val="0"/>
      <w:marRight w:val="0"/>
      <w:marTop w:val="0"/>
      <w:marBottom w:val="0"/>
      <w:divBdr>
        <w:top w:val="none" w:sz="0" w:space="0" w:color="auto"/>
        <w:left w:val="none" w:sz="0" w:space="0" w:color="auto"/>
        <w:bottom w:val="none" w:sz="0" w:space="0" w:color="auto"/>
        <w:right w:val="none" w:sz="0" w:space="0" w:color="auto"/>
      </w:divBdr>
    </w:div>
    <w:div w:id="1773357493">
      <w:bodyDiv w:val="1"/>
      <w:marLeft w:val="0"/>
      <w:marRight w:val="0"/>
      <w:marTop w:val="0"/>
      <w:marBottom w:val="0"/>
      <w:divBdr>
        <w:top w:val="none" w:sz="0" w:space="0" w:color="auto"/>
        <w:left w:val="none" w:sz="0" w:space="0" w:color="auto"/>
        <w:bottom w:val="none" w:sz="0" w:space="0" w:color="auto"/>
        <w:right w:val="none" w:sz="0" w:space="0" w:color="auto"/>
      </w:divBdr>
    </w:div>
    <w:div w:id="1822237345">
      <w:bodyDiv w:val="1"/>
      <w:marLeft w:val="0"/>
      <w:marRight w:val="0"/>
      <w:marTop w:val="0"/>
      <w:marBottom w:val="0"/>
      <w:divBdr>
        <w:top w:val="none" w:sz="0" w:space="0" w:color="auto"/>
        <w:left w:val="none" w:sz="0" w:space="0" w:color="auto"/>
        <w:bottom w:val="none" w:sz="0" w:space="0" w:color="auto"/>
        <w:right w:val="none" w:sz="0" w:space="0" w:color="auto"/>
      </w:divBdr>
    </w:div>
    <w:div w:id="1922517964">
      <w:bodyDiv w:val="1"/>
      <w:marLeft w:val="0"/>
      <w:marRight w:val="0"/>
      <w:marTop w:val="0"/>
      <w:marBottom w:val="0"/>
      <w:divBdr>
        <w:top w:val="none" w:sz="0" w:space="0" w:color="auto"/>
        <w:left w:val="none" w:sz="0" w:space="0" w:color="auto"/>
        <w:bottom w:val="none" w:sz="0" w:space="0" w:color="auto"/>
        <w:right w:val="none" w:sz="0" w:space="0" w:color="auto"/>
      </w:divBdr>
    </w:div>
    <w:div w:id="19495847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LU0o2tsNEUxawHbKlo19RgY3YA==">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14ECD1F-9145-477F-BB11-B16BF43EF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9995</Words>
  <Characters>5698</Characters>
  <Application>Microsoft Office Word</Application>
  <DocSecurity>0</DocSecurity>
  <Lines>47</Lines>
  <Paragraphs>31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RePack by Diakov</cp:lastModifiedBy>
  <cp:revision>3</cp:revision>
  <cp:lastPrinted>2025-12-23T13:46:00Z</cp:lastPrinted>
  <dcterms:created xsi:type="dcterms:W3CDTF">2026-01-15T16:05:00Z</dcterms:created>
  <dcterms:modified xsi:type="dcterms:W3CDTF">2026-01-15T16:06:00Z</dcterms:modified>
</cp:coreProperties>
</file>