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6D85" w14:textId="77777777" w:rsidR="00EA38B4" w:rsidRPr="00F93811" w:rsidRDefault="00EA38B4" w:rsidP="00EA38B4">
      <w:pPr>
        <w:pStyle w:val="141Ch6"/>
        <w:ind w:left="10206"/>
        <w:rPr>
          <w:w w:val="100"/>
          <w:sz w:val="24"/>
          <w:szCs w:val="24"/>
        </w:rPr>
      </w:pPr>
      <w:r w:rsidRPr="00F93811">
        <w:rPr>
          <w:w w:val="100"/>
          <w:sz w:val="24"/>
          <w:szCs w:val="24"/>
        </w:rPr>
        <w:t>ЗАТВЕРДЖЕНО</w:t>
      </w:r>
      <w:r w:rsidRPr="00F93811">
        <w:rPr>
          <w:w w:val="100"/>
          <w:sz w:val="24"/>
          <w:szCs w:val="24"/>
        </w:rPr>
        <w:br/>
        <w:t>Наказ Міністерства фінансів України</w:t>
      </w:r>
      <w:r w:rsidRPr="00F93811">
        <w:rPr>
          <w:w w:val="100"/>
          <w:sz w:val="24"/>
          <w:szCs w:val="24"/>
        </w:rPr>
        <w:br/>
        <w:t>22 грудня 2025 року № 641</w:t>
      </w:r>
    </w:p>
    <w:p w14:paraId="7422A6F7" w14:textId="4BB2D00F" w:rsidR="00472346" w:rsidRDefault="00BF4E3F" w:rsidP="00EA38B4">
      <w:pPr>
        <w:pStyle w:val="Ch6"/>
        <w:tabs>
          <w:tab w:val="clear" w:pos="7427"/>
          <w:tab w:val="right" w:pos="11140"/>
        </w:tabs>
        <w:rPr>
          <w:rFonts w:asciiTheme="minorHAnsi" w:hAnsiTheme="minorHAnsi"/>
          <w:w w:val="100"/>
          <w:sz w:val="24"/>
          <w:szCs w:val="24"/>
        </w:rPr>
      </w:pPr>
      <w:r>
        <w:rPr>
          <w:rFonts w:asciiTheme="minorHAnsi" w:hAnsiTheme="minorHAnsi"/>
          <w:noProof/>
          <w:w w:val="100"/>
          <w:sz w:val="24"/>
          <w:szCs w:val="24"/>
          <w14:ligatures w14:val="standardContextual"/>
        </w:rPr>
        <w:drawing>
          <wp:inline distT="0" distB="0" distL="0" distR="0" wp14:anchorId="25E49A3B" wp14:editId="6C27E8F4">
            <wp:extent cx="8336280" cy="4342516"/>
            <wp:effectExtent l="0" t="0" r="7620" b="1270"/>
            <wp:docPr id="1009134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34237" name="Рисунок 10091342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247" cy="43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38CA" w14:textId="3C3F04E5" w:rsidR="00472346" w:rsidRDefault="00472346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58AB92F7" wp14:editId="612F170E">
            <wp:extent cx="8983980" cy="5818082"/>
            <wp:effectExtent l="0" t="0" r="7620" b="0"/>
            <wp:docPr id="3595265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26592" name="Рисунок 3595265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254" cy="582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AAFA" w14:textId="5382DE8E" w:rsidR="00472346" w:rsidRDefault="00AD2BEC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5EA0D390" wp14:editId="154E2343">
            <wp:extent cx="9136380" cy="5785962"/>
            <wp:effectExtent l="0" t="0" r="7620" b="5715"/>
            <wp:docPr id="3215381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38172" name="Рисунок 3215381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132" cy="57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7433" w14:textId="29BD05DB" w:rsidR="00AD2BEC" w:rsidRDefault="00AD2BEC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53967222" wp14:editId="5C1514C0">
            <wp:extent cx="9281160" cy="5954892"/>
            <wp:effectExtent l="0" t="0" r="0" b="8255"/>
            <wp:docPr id="12868507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50710" name="Рисунок 12868507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410" cy="59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16F6" w14:textId="071F0346" w:rsidR="00472346" w:rsidRDefault="00472346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4BCD558B" wp14:editId="5E475716">
            <wp:extent cx="8945880" cy="4243248"/>
            <wp:effectExtent l="0" t="0" r="7620" b="5080"/>
            <wp:docPr id="19748041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04169" name="Рисунок 19748041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899" cy="42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F575" w14:textId="6427622A" w:rsidR="00472346" w:rsidRDefault="00AD2BEC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55EDD07B" wp14:editId="7208CC98">
            <wp:extent cx="9204960" cy="5141398"/>
            <wp:effectExtent l="0" t="0" r="0" b="2540"/>
            <wp:docPr id="3535148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14814" name="Рисунок 3535148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082" cy="51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0FE0" w14:textId="227CE703" w:rsidR="00472346" w:rsidRPr="00472346" w:rsidRDefault="00472346" w:rsidP="00472346">
      <w:pPr>
        <w:rPr>
          <w:lang w:val="uk-UA" w:eastAsia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2CB72772" wp14:editId="76F6968A">
            <wp:extent cx="9075420" cy="4864949"/>
            <wp:effectExtent l="0" t="0" r="0" b="0"/>
            <wp:docPr id="4357250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25052" name="Рисунок 4357250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045" cy="486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0A99" w14:textId="08A319D5" w:rsidR="00EA38B4" w:rsidRPr="00F93811" w:rsidRDefault="00EA38B4" w:rsidP="00EA38B4">
      <w:pPr>
        <w:pStyle w:val="Ch6"/>
        <w:tabs>
          <w:tab w:val="clear" w:pos="7427"/>
          <w:tab w:val="right" w:pos="11140"/>
        </w:tabs>
        <w:rPr>
          <w:w w:val="100"/>
          <w:sz w:val="24"/>
          <w:szCs w:val="24"/>
        </w:rPr>
      </w:pPr>
      <w:r w:rsidRPr="00F93811">
        <w:rPr>
          <w:w w:val="100"/>
          <w:sz w:val="24"/>
          <w:szCs w:val="24"/>
        </w:rPr>
        <w:t>Директор Департаменту</w:t>
      </w:r>
      <w:r w:rsidRPr="00F93811">
        <w:rPr>
          <w:w w:val="100"/>
          <w:sz w:val="24"/>
          <w:szCs w:val="24"/>
        </w:rPr>
        <w:br/>
        <w:t xml:space="preserve">податкової політики </w:t>
      </w:r>
      <w:r w:rsidRPr="00F93811">
        <w:rPr>
          <w:w w:val="100"/>
          <w:sz w:val="24"/>
          <w:szCs w:val="24"/>
        </w:rPr>
        <w:tab/>
        <w:t>Віктор ОВЧАРЕНКО</w:t>
      </w:r>
    </w:p>
    <w:p w14:paraId="5DFD1114" w14:textId="77777777" w:rsidR="00F12C76" w:rsidRPr="00EA38B4" w:rsidRDefault="00F12C76" w:rsidP="00EA38B4">
      <w:pPr>
        <w:spacing w:after="0"/>
        <w:ind w:firstLine="709"/>
        <w:jc w:val="center"/>
        <w:rPr>
          <w:lang w:val="uk-UA"/>
        </w:rPr>
      </w:pPr>
    </w:p>
    <w:sectPr w:rsidR="00F12C76" w:rsidRPr="00EA38B4" w:rsidSect="00EA38B4">
      <w:pgSz w:w="16838" w:h="11906" w:orient="landscape" w:code="9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8995D" w14:textId="77777777" w:rsidR="00346E6D" w:rsidRDefault="00346E6D" w:rsidP="00D8449B">
      <w:pPr>
        <w:spacing w:after="0"/>
      </w:pPr>
      <w:r>
        <w:separator/>
      </w:r>
    </w:p>
  </w:endnote>
  <w:endnote w:type="continuationSeparator" w:id="0">
    <w:p w14:paraId="788CF3DD" w14:textId="77777777" w:rsidR="00346E6D" w:rsidRDefault="00346E6D" w:rsidP="00D844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agmatica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4A986" w14:textId="77777777" w:rsidR="00346E6D" w:rsidRDefault="00346E6D" w:rsidP="00D8449B">
      <w:pPr>
        <w:spacing w:after="0"/>
      </w:pPr>
      <w:r>
        <w:separator/>
      </w:r>
    </w:p>
  </w:footnote>
  <w:footnote w:type="continuationSeparator" w:id="0">
    <w:p w14:paraId="0E65D75C" w14:textId="77777777" w:rsidR="00346E6D" w:rsidRDefault="00346E6D" w:rsidP="00D8449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B4"/>
    <w:rsid w:val="000B4994"/>
    <w:rsid w:val="001F4649"/>
    <w:rsid w:val="002F2160"/>
    <w:rsid w:val="00346E6D"/>
    <w:rsid w:val="00472346"/>
    <w:rsid w:val="004E035A"/>
    <w:rsid w:val="006C0B77"/>
    <w:rsid w:val="008242FF"/>
    <w:rsid w:val="00870751"/>
    <w:rsid w:val="00922C48"/>
    <w:rsid w:val="00AD2BEC"/>
    <w:rsid w:val="00B27D39"/>
    <w:rsid w:val="00B915B7"/>
    <w:rsid w:val="00BF4E3F"/>
    <w:rsid w:val="00D8449B"/>
    <w:rsid w:val="00EA38B4"/>
    <w:rsid w:val="00EA59DF"/>
    <w:rsid w:val="00EE4070"/>
    <w:rsid w:val="00F12C76"/>
    <w:rsid w:val="00F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604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A38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8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8B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38B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8B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38B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38B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38B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38B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8B4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A38B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A38B4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A38B4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A38B4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A38B4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A38B4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A38B4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A38B4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A38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A38B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A38B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A38B4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A38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A38B4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EA38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A38B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A38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A38B4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EA38B4"/>
    <w:rPr>
      <w:b/>
      <w:bCs/>
      <w:smallCaps/>
      <w:color w:val="2F5496" w:themeColor="accent1" w:themeShade="BF"/>
      <w:spacing w:val="5"/>
    </w:rPr>
  </w:style>
  <w:style w:type="paragraph" w:customStyle="1" w:styleId="Ch6">
    <w:name w:val="подпись (Ch_6 Міністерства)"/>
    <w:basedOn w:val="a"/>
    <w:next w:val="a"/>
    <w:uiPriority w:val="99"/>
    <w:rsid w:val="00EA38B4"/>
    <w:pPr>
      <w:widowControl w:val="0"/>
      <w:tabs>
        <w:tab w:val="right" w:pos="7427"/>
        <w:tab w:val="right" w:pos="11401"/>
      </w:tabs>
      <w:autoSpaceDE w:val="0"/>
      <w:autoSpaceDN w:val="0"/>
      <w:adjustRightInd w:val="0"/>
      <w:spacing w:before="85" w:after="0" w:line="257" w:lineRule="auto"/>
      <w:ind w:left="283" w:right="283"/>
      <w:textAlignment w:val="center"/>
    </w:pPr>
    <w:rPr>
      <w:rFonts w:ascii="Pragmatica Bold" w:eastAsiaTheme="minorEastAsia" w:hAnsi="Pragmatica Bold" w:cs="Pragmatica Bold"/>
      <w:b/>
      <w:bCs/>
      <w:color w:val="000000"/>
      <w:w w:val="90"/>
      <w:sz w:val="17"/>
      <w:szCs w:val="17"/>
      <w:lang w:val="uk-UA" w:eastAsia="uk-UA"/>
    </w:rPr>
  </w:style>
  <w:style w:type="paragraph" w:customStyle="1" w:styleId="141Ch6">
    <w:name w:val="Затверджено_141 (Ch_6 Міністерства)"/>
    <w:basedOn w:val="a"/>
    <w:uiPriority w:val="99"/>
    <w:rsid w:val="00EA38B4"/>
    <w:pPr>
      <w:keepNext/>
      <w:keepLines/>
      <w:widowControl w:val="0"/>
      <w:tabs>
        <w:tab w:val="right" w:leader="underscore" w:pos="7710"/>
        <w:tab w:val="right" w:leader="underscore" w:pos="11514"/>
      </w:tabs>
      <w:suppressAutoHyphens/>
      <w:autoSpaceDE w:val="0"/>
      <w:autoSpaceDN w:val="0"/>
      <w:adjustRightInd w:val="0"/>
      <w:spacing w:before="397" w:after="0" w:line="257" w:lineRule="auto"/>
      <w:ind w:left="8164"/>
      <w:textAlignment w:val="center"/>
    </w:pPr>
    <w:rPr>
      <w:rFonts w:ascii="Pragmatica Book" w:eastAsiaTheme="minorEastAsia" w:hAnsi="Pragmatica Book" w:cs="Pragmatica Book"/>
      <w:color w:val="000000"/>
      <w:w w:val="90"/>
      <w:sz w:val="17"/>
      <w:szCs w:val="17"/>
      <w:lang w:val="uk-UA" w:eastAsia="uk-UA"/>
    </w:rPr>
  </w:style>
  <w:style w:type="paragraph" w:styleId="ac">
    <w:name w:val="header"/>
    <w:basedOn w:val="a"/>
    <w:link w:val="ad"/>
    <w:uiPriority w:val="99"/>
    <w:unhideWhenUsed/>
    <w:rsid w:val="00D8449B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D8449B"/>
    <w:rPr>
      <w:rFonts w:ascii="Times New Roman" w:hAnsi="Times New Roman"/>
      <w:kern w:val="0"/>
      <w:sz w:val="28"/>
      <w14:ligatures w14:val="none"/>
    </w:rPr>
  </w:style>
  <w:style w:type="paragraph" w:styleId="ae">
    <w:name w:val="footer"/>
    <w:basedOn w:val="a"/>
    <w:link w:val="af"/>
    <w:uiPriority w:val="99"/>
    <w:unhideWhenUsed/>
    <w:rsid w:val="00D8449B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D8449B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2026-02-08T18:56:00Z</dcterms:created>
  <dcterms:modified xsi:type="dcterms:W3CDTF">2026-02-11T00:46:00Z</dcterms:modified>
</cp:coreProperties>
</file>