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16174" w14:textId="77777777" w:rsidR="004E6C58" w:rsidRPr="001F56B5" w:rsidRDefault="004E6C58" w:rsidP="004E6C58">
      <w:pPr>
        <w:spacing w:before="0"/>
        <w:ind w:left="4820" w:firstLine="0"/>
        <w:jc w:val="left"/>
        <w:rPr>
          <w:rFonts w:eastAsia="Times New Roman" w:cs="Times New Roman"/>
          <w:noProof/>
          <w:color w:val="000000" w:themeColor="text1"/>
          <w:sz w:val="4"/>
          <w:szCs w:val="20"/>
          <w:lang w:val="en-AU" w:eastAsia="ru-RU"/>
        </w:rPr>
      </w:pPr>
      <w:bookmarkStart w:id="0" w:name="_GoBack"/>
      <w:bookmarkEnd w:id="0"/>
    </w:p>
    <w:p w14:paraId="3D2CF0D4" w14:textId="7C1ED693" w:rsidR="004E6C58" w:rsidRPr="00FF01C3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820" w:firstLine="0"/>
        <w:jc w:val="center"/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</w:pPr>
      <w:r w:rsidRPr="00FF01C3"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  <w:t>Додаток</w:t>
      </w:r>
    </w:p>
    <w:p w14:paraId="001FD0CF" w14:textId="461AD138" w:rsidR="004E6C58" w:rsidRPr="00FF01C3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820" w:firstLine="0"/>
        <w:jc w:val="center"/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</w:pPr>
      <w:r w:rsidRPr="00FF01C3"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  <w:t>до постанови Центральної виборчої комісії</w:t>
      </w:r>
    </w:p>
    <w:p w14:paraId="5F9A35DE" w14:textId="694DEA4F" w:rsidR="004E6C58" w:rsidRPr="00FF01C3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820" w:firstLine="0"/>
        <w:jc w:val="center"/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</w:pPr>
      <w:r w:rsidRPr="00FF01C3"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  <w:t xml:space="preserve">від </w:t>
      </w:r>
      <w:r w:rsidR="00E20BF2" w:rsidRPr="00FF01C3"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  <w:t>18</w:t>
      </w:r>
      <w:r w:rsidRPr="00FF01C3"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  <w:t xml:space="preserve"> лютого 2026 року № </w:t>
      </w:r>
      <w:r w:rsidR="00E20BF2" w:rsidRPr="00FF01C3"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  <w:t>13</w:t>
      </w:r>
    </w:p>
    <w:p w14:paraId="289A6E9D" w14:textId="77777777" w:rsidR="004E6C58" w:rsidRPr="00FF01C3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395" w:firstLine="0"/>
        <w:jc w:val="center"/>
        <w:rPr>
          <w:rFonts w:eastAsia="Times New Roman" w:cs="Times New Roman"/>
          <w:b/>
          <w:i/>
          <w:noProof/>
          <w:color w:val="000000" w:themeColor="text1"/>
          <w:sz w:val="24"/>
          <w:szCs w:val="28"/>
          <w:lang w:val="ru-RU" w:eastAsia="ru-RU"/>
        </w:rPr>
      </w:pPr>
    </w:p>
    <w:p w14:paraId="02D11FD1" w14:textId="77777777" w:rsidR="004E6C58" w:rsidRPr="00FF01C3" w:rsidRDefault="004E6C58" w:rsidP="004E6C58">
      <w:pPr>
        <w:spacing w:before="0"/>
        <w:ind w:firstLine="0"/>
        <w:jc w:val="left"/>
        <w:rPr>
          <w:rFonts w:eastAsia="Times New Roman" w:cs="Times New Roman"/>
          <w:noProof/>
          <w:color w:val="000000" w:themeColor="text1"/>
          <w:sz w:val="2"/>
          <w:szCs w:val="20"/>
          <w:lang w:val="ru-RU" w:eastAsia="ru-RU"/>
        </w:rPr>
      </w:pPr>
    </w:p>
    <w:p w14:paraId="5FA07E2B" w14:textId="6198DE81" w:rsidR="004E6C58" w:rsidRPr="00FF01C3" w:rsidRDefault="004E6C58" w:rsidP="004E6C58">
      <w:pPr>
        <w:keepNext/>
        <w:spacing w:before="144" w:after="144"/>
        <w:ind w:firstLine="0"/>
        <w:jc w:val="center"/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  <w:t>ЗМІНИ</w:t>
      </w:r>
      <w:r w:rsidRPr="00FF01C3"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  <w:br/>
        <w:t xml:space="preserve">в складі територіальних виборчих комісій, що здійснюють підготовку </w:t>
      </w:r>
      <w:r w:rsidRPr="00FF01C3"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  <w:br/>
        <w:t>та проведення місцевих виборів у межах Полтавської області</w:t>
      </w:r>
    </w:p>
    <w:p w14:paraId="2B1531D5" w14:textId="77777777" w:rsidR="004E6C58" w:rsidRPr="00FF01C3" w:rsidRDefault="004E6C58" w:rsidP="004E6C58">
      <w:pPr>
        <w:keepNext/>
        <w:spacing w:before="144" w:after="144"/>
        <w:ind w:firstLine="0"/>
        <w:jc w:val="center"/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  <w:t>Лохвицька міська територіальна виборча комісія</w:t>
      </w:r>
      <w:r w:rsidRPr="00FF01C3">
        <w:rPr>
          <w:rFonts w:eastAsia="Times New Roman" w:cs="Times New Roman"/>
          <w:b/>
          <w:noProof/>
          <w:color w:val="000000" w:themeColor="text1"/>
          <w:szCs w:val="28"/>
          <w:lang w:val="ru-RU" w:eastAsia="ru-RU"/>
        </w:rPr>
        <w:br/>
        <w:t>Миргородського району</w:t>
      </w:r>
    </w:p>
    <w:p w14:paraId="672575AB" w14:textId="724282F4" w:rsidR="004E6C58" w:rsidRPr="00FF01C3" w:rsidRDefault="004E6C58" w:rsidP="004E6C58">
      <w:pPr>
        <w:spacing w:before="0" w:after="60"/>
        <w:rPr>
          <w:rFonts w:eastAsia="Times New Roman" w:cs="Times New Roman"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noProof/>
          <w:color w:val="000000" w:themeColor="text1"/>
          <w:szCs w:val="28"/>
          <w:lang w:val="ru-RU" w:eastAsia="ru-RU"/>
        </w:rPr>
        <w:t>Припинити достроково повноваження члена комісії:</w:t>
      </w:r>
    </w:p>
    <w:p w14:paraId="2320114A" w14:textId="5293E2F3" w:rsidR="004E6C58" w:rsidRPr="00FF01C3" w:rsidRDefault="004E6C58" w:rsidP="004E6C58">
      <w:pPr>
        <w:spacing w:before="0" w:after="60"/>
        <w:rPr>
          <w:rFonts w:eastAsia="Times New Roman" w:cs="Times New Roman"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noProof/>
          <w:color w:val="000000" w:themeColor="text1"/>
          <w:szCs w:val="28"/>
          <w:lang w:val="ru-RU" w:eastAsia="ru-RU"/>
        </w:rPr>
        <w:t xml:space="preserve">Дерябіна Ірина Олексіївна, 1987 року народження – заступник голови комісії, від місцевої організації ПОЛІТИЧНОЇ ПАРТІЇ "СЛУГА НАРОДУ" </w:t>
      </w:r>
      <w:r w:rsidRPr="00FF01C3">
        <w:rPr>
          <w:rFonts w:eastAsia="Times New Roman" w:cs="Times New Roman"/>
          <w:noProof/>
          <w:color w:val="000000" w:themeColor="text1"/>
          <w:szCs w:val="28"/>
          <w:lang w:val="ru-RU" w:eastAsia="ru-RU"/>
        </w:rPr>
        <w:br/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0441A81" w14:textId="3914D319" w:rsidR="004E6C58" w:rsidRPr="00FF01C3" w:rsidRDefault="004E6C58" w:rsidP="004E6C58">
      <w:pPr>
        <w:spacing w:before="0" w:after="60"/>
        <w:rPr>
          <w:rFonts w:eastAsia="Times New Roman" w:cs="Times New Roman"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noProof/>
          <w:color w:val="000000" w:themeColor="text1"/>
          <w:szCs w:val="28"/>
          <w:lang w:val="ru-RU" w:eastAsia="ru-RU"/>
        </w:rPr>
        <w:t>Включити до складу цієї комісії та призначити заступником голови комісії:</w:t>
      </w:r>
    </w:p>
    <w:p w14:paraId="6FB97970" w14:textId="2A4FD68E" w:rsidR="004E6C58" w:rsidRPr="00FF01C3" w:rsidRDefault="004E6C58" w:rsidP="004E6C58">
      <w:pPr>
        <w:spacing w:before="0" w:after="60"/>
        <w:rPr>
          <w:rFonts w:eastAsia="Times New Roman" w:cs="Times New Roman"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noProof/>
          <w:color w:val="000000" w:themeColor="text1"/>
          <w:szCs w:val="28"/>
          <w:lang w:val="ru-RU" w:eastAsia="ru-RU"/>
        </w:rPr>
        <w:t>Пащенко Марина Володимирівна, 2004 року народження – від місцевої організації ПОЛІТИЧНОЇ ПАРТІЇ "СЛУГА НАРОДУ".</w:t>
      </w:r>
    </w:p>
    <w:p w14:paraId="3974AED4" w14:textId="77777777" w:rsidR="004E6C58" w:rsidRPr="00FF01C3" w:rsidRDefault="004E6C58" w:rsidP="004E6C58">
      <w:pPr>
        <w:spacing w:before="0" w:after="60"/>
        <w:ind w:firstLine="0"/>
        <w:jc w:val="left"/>
        <w:rPr>
          <w:rFonts w:eastAsia="Times New Roman" w:cs="Times New Roman"/>
          <w:noProof/>
          <w:color w:val="000000" w:themeColor="text1"/>
          <w:szCs w:val="28"/>
          <w:lang w:val="ru-RU" w:eastAsia="ru-RU"/>
        </w:rPr>
      </w:pPr>
    </w:p>
    <w:p w14:paraId="4C63DFA5" w14:textId="77777777" w:rsidR="004E6C58" w:rsidRPr="00FF01C3" w:rsidRDefault="004E6C58" w:rsidP="004E6C58">
      <w:pPr>
        <w:spacing w:before="0" w:after="60"/>
        <w:ind w:firstLine="0"/>
        <w:rPr>
          <w:rFonts w:eastAsia="Times New Roman" w:cs="Times New Roman"/>
          <w:noProof/>
          <w:color w:val="000000" w:themeColor="text1"/>
          <w:szCs w:val="28"/>
          <w:lang w:val="ru-RU" w:eastAsia="ru-RU"/>
        </w:rPr>
      </w:pPr>
    </w:p>
    <w:p w14:paraId="225CEC15" w14:textId="2DEC7488" w:rsidR="004E6C58" w:rsidRPr="00FF01C3" w:rsidRDefault="004E6C58" w:rsidP="004E6C58">
      <w:pPr>
        <w:keepNext/>
        <w:spacing w:before="432"/>
        <w:ind w:firstLine="0"/>
        <w:rPr>
          <w:rFonts w:eastAsia="Times New Roman" w:cs="Times New Roman"/>
          <w:b/>
          <w:i/>
          <w:noProof/>
          <w:color w:val="000000" w:themeColor="text1"/>
          <w:szCs w:val="28"/>
          <w:lang w:val="ru-RU" w:eastAsia="ru-RU"/>
        </w:rPr>
      </w:pPr>
      <w:r w:rsidRPr="00FF01C3">
        <w:rPr>
          <w:rFonts w:eastAsia="Times New Roman" w:cs="Times New Roman"/>
          <w:b/>
          <w:i/>
          <w:noProof/>
          <w:color w:val="000000" w:themeColor="text1"/>
          <w:szCs w:val="28"/>
          <w:lang w:val="ru-RU" w:eastAsia="ru-RU"/>
        </w:rPr>
        <w:t xml:space="preserve">                    Секретар</w:t>
      </w:r>
      <w:r w:rsidRPr="00FF01C3">
        <w:rPr>
          <w:rFonts w:eastAsia="Times New Roman" w:cs="Times New Roman"/>
          <w:b/>
          <w:i/>
          <w:noProof/>
          <w:color w:val="000000" w:themeColor="text1"/>
          <w:szCs w:val="28"/>
          <w:lang w:val="ru-RU" w:eastAsia="ru-RU"/>
        </w:rPr>
        <w:br/>
        <w:t>Центральної виборчої комісії                                                      О. ГАТАУЛЛІНА</w:t>
      </w:r>
    </w:p>
    <w:p w14:paraId="4EB51DC5" w14:textId="77777777" w:rsidR="004E6C58" w:rsidRPr="00FF01C3" w:rsidRDefault="004E6C58" w:rsidP="00F27B0A">
      <w:pPr>
        <w:spacing w:before="0"/>
        <w:ind w:firstLine="0"/>
        <w:jc w:val="center"/>
        <w:rPr>
          <w:noProof/>
          <w:color w:val="000000" w:themeColor="text1"/>
          <w:lang w:val="ru-RU"/>
        </w:rPr>
      </w:pPr>
    </w:p>
    <w:sectPr w:rsidR="004E6C58" w:rsidRPr="00FF01C3" w:rsidSect="0099725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F7FE" w14:textId="77777777" w:rsidR="002E4B03" w:rsidRDefault="002E4B03" w:rsidP="0031466B">
      <w:pPr>
        <w:spacing w:before="0"/>
      </w:pPr>
      <w:r>
        <w:separator/>
      </w:r>
    </w:p>
  </w:endnote>
  <w:endnote w:type="continuationSeparator" w:id="0">
    <w:p w14:paraId="4C68B190" w14:textId="77777777" w:rsidR="002E4B03" w:rsidRDefault="002E4B03" w:rsidP="003146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8CD4" w14:textId="7180984A" w:rsidR="00E25A68" w:rsidRDefault="0099725C" w:rsidP="009216DE">
    <w:pPr>
      <w:pStyle w:val="af0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E20BF2">
      <w:rPr>
        <w:noProof/>
        <w:sz w:val="16"/>
        <w:szCs w:val="16"/>
      </w:rPr>
      <w:t>1002-ТВК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B920" w14:textId="7BBA78B3" w:rsidR="00E25A68" w:rsidRDefault="0099725C" w:rsidP="009216DE">
    <w:pPr>
      <w:pStyle w:val="af0"/>
      <w:ind w:firstLine="0"/>
    </w:pPr>
    <w:r w:rsidRPr="0099725C">
      <w:rPr>
        <w:sz w:val="16"/>
        <w:szCs w:val="16"/>
      </w:rPr>
      <w:fldChar w:fldCharType="begin"/>
    </w:r>
    <w:r w:rsidRPr="0099725C">
      <w:rPr>
        <w:sz w:val="16"/>
        <w:szCs w:val="16"/>
      </w:rPr>
      <w:instrText xml:space="preserve"> FILENAME   \* MERGEFORMAT </w:instrText>
    </w:r>
    <w:r w:rsidRPr="0099725C">
      <w:rPr>
        <w:sz w:val="16"/>
        <w:szCs w:val="16"/>
      </w:rPr>
      <w:fldChar w:fldCharType="separate"/>
    </w:r>
    <w:r w:rsidR="00E20BF2">
      <w:rPr>
        <w:noProof/>
        <w:sz w:val="16"/>
        <w:szCs w:val="16"/>
      </w:rPr>
      <w:t>1002-ТВК</w:t>
    </w:r>
    <w:r w:rsidRPr="0099725C">
      <w:rPr>
        <w:sz w:val="16"/>
        <w:szCs w:val="16"/>
      </w:rPr>
      <w:fldChar w:fldCharType="end"/>
    </w:r>
    <w:r w:rsidR="00316BD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0EB42" w14:textId="77777777" w:rsidR="002E4B03" w:rsidRDefault="002E4B03" w:rsidP="0031466B">
      <w:pPr>
        <w:spacing w:before="0"/>
      </w:pPr>
      <w:r>
        <w:separator/>
      </w:r>
    </w:p>
  </w:footnote>
  <w:footnote w:type="continuationSeparator" w:id="0">
    <w:p w14:paraId="480ADE7C" w14:textId="77777777" w:rsidR="002E4B03" w:rsidRDefault="002E4B03" w:rsidP="003146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6098" w14:textId="43EBFB64" w:rsidR="00E25A68" w:rsidRDefault="0099725C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="001F56B5">
      <w:rPr>
        <w:rFonts w:eastAsia="Calibri" w:cs="Times New Roman"/>
        <w:noProof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5B719" w14:textId="77777777" w:rsidR="00E25A68" w:rsidRDefault="00E25A68" w:rsidP="00E44E60">
    <w:pPr>
      <w:pStyle w:val="a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1A"/>
    <w:rsid w:val="0002711A"/>
    <w:rsid w:val="000A4BD3"/>
    <w:rsid w:val="000B54F4"/>
    <w:rsid w:val="000B7525"/>
    <w:rsid w:val="00142D3E"/>
    <w:rsid w:val="00156360"/>
    <w:rsid w:val="001C73B8"/>
    <w:rsid w:val="001F56B5"/>
    <w:rsid w:val="002E4B03"/>
    <w:rsid w:val="0031466B"/>
    <w:rsid w:val="00316BDE"/>
    <w:rsid w:val="00410A24"/>
    <w:rsid w:val="00416429"/>
    <w:rsid w:val="004E6C58"/>
    <w:rsid w:val="00572B35"/>
    <w:rsid w:val="005B5862"/>
    <w:rsid w:val="005D02C3"/>
    <w:rsid w:val="005D7D6C"/>
    <w:rsid w:val="006436C9"/>
    <w:rsid w:val="00650B90"/>
    <w:rsid w:val="00775A91"/>
    <w:rsid w:val="00811317"/>
    <w:rsid w:val="008F55FA"/>
    <w:rsid w:val="0099725C"/>
    <w:rsid w:val="00A1327F"/>
    <w:rsid w:val="00A76EE3"/>
    <w:rsid w:val="00A82426"/>
    <w:rsid w:val="00B42EB4"/>
    <w:rsid w:val="00B52F4F"/>
    <w:rsid w:val="00C854A5"/>
    <w:rsid w:val="00CB6254"/>
    <w:rsid w:val="00D37322"/>
    <w:rsid w:val="00E20BF2"/>
    <w:rsid w:val="00E25A68"/>
    <w:rsid w:val="00F27B0A"/>
    <w:rsid w:val="00F67BD2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FAC8"/>
  <w15:chartTrackingRefBased/>
  <w15:docId w15:val="{DF3BA24B-1693-4562-B4F5-0FEB6F46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66B"/>
    <w:pPr>
      <w:spacing w:before="60" w:after="0" w:line="240" w:lineRule="auto"/>
      <w:ind w:firstLine="567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711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1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1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1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11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11A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11A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11A"/>
    <w:pPr>
      <w:keepNext/>
      <w:keepLines/>
      <w:spacing w:before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11A"/>
    <w:pPr>
      <w:keepNext/>
      <w:keepLines/>
      <w:spacing w:before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1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1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11A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2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11A"/>
    <w:pPr>
      <w:numPr>
        <w:ilvl w:val="1"/>
      </w:numPr>
      <w:spacing w:before="0" w:after="160" w:line="259" w:lineRule="auto"/>
      <w:ind w:firstLine="56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2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11A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27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11A"/>
    <w:pPr>
      <w:spacing w:before="0"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271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271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71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466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31466B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31466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31466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cp:lastPrinted>2026-02-18T08:59:00Z</cp:lastPrinted>
  <dcterms:created xsi:type="dcterms:W3CDTF">2026-02-19T07:35:00Z</dcterms:created>
  <dcterms:modified xsi:type="dcterms:W3CDTF">2026-02-19T07:39:00Z</dcterms:modified>
</cp:coreProperties>
</file>